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362A0813" w:rsidR="00BC75EF" w:rsidRPr="0061088A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6F742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DC5EC9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E3096B" w:rsidRPr="00DC5EC9">
        <w:rPr>
          <w:rFonts w:ascii="Arial" w:eastAsia="MS Mincho" w:hAnsi="Arial" w:cs="Arial"/>
          <w:b/>
          <w:bCs/>
          <w:sz w:val="22"/>
          <w:lang w:val="en-GB"/>
        </w:rPr>
        <w:t>9</w:t>
      </w:r>
      <w:r w:rsidRPr="006F742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004C97" w:rsidRPr="006F7428">
        <w:rPr>
          <w:rFonts w:ascii="Arial" w:eastAsia="MS Mincho" w:hAnsi="Arial" w:cs="Arial"/>
          <w:b/>
          <w:bCs/>
          <w:sz w:val="22"/>
          <w:lang w:val="en-GB"/>
        </w:rPr>
        <w:t>R2-2</w:t>
      </w:r>
      <w:r w:rsidR="00E3096B" w:rsidRPr="0061088A">
        <w:rPr>
          <w:rFonts w:ascii="Arial" w:eastAsia="MS Mincho" w:hAnsi="Arial" w:cs="Arial"/>
          <w:b/>
          <w:bCs/>
          <w:sz w:val="22"/>
          <w:lang w:val="en-GB"/>
        </w:rPr>
        <w:t>5</w:t>
      </w:r>
      <w:r w:rsidR="00004C97" w:rsidRPr="0061088A">
        <w:rPr>
          <w:rFonts w:ascii="Arial" w:eastAsia="MS Mincho" w:hAnsi="Arial" w:cs="Arial"/>
          <w:b/>
          <w:bCs/>
          <w:sz w:val="22"/>
          <w:lang w:val="en-GB"/>
        </w:rPr>
        <w:t>0</w:t>
      </w:r>
      <w:r w:rsidR="00F03E46">
        <w:rPr>
          <w:rFonts w:ascii="Arial" w:eastAsia="MS Mincho" w:hAnsi="Arial" w:cs="Arial"/>
          <w:b/>
          <w:bCs/>
          <w:sz w:val="22"/>
          <w:lang w:val="en-GB"/>
        </w:rPr>
        <w:t>0216</w:t>
      </w:r>
    </w:p>
    <w:bookmarkEnd w:id="0"/>
    <w:bookmarkEnd w:id="1"/>
    <w:p w14:paraId="10A21999" w14:textId="529161E8" w:rsidR="00AF046E" w:rsidRPr="00AF046E" w:rsidRDefault="00BF0C73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Athens, Greece</w:t>
      </w:r>
      <w:r w:rsidR="00AF046E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 w:rsidR="00CB71D5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Feb</w:t>
      </w:r>
      <w:r w:rsidR="00D2685C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</w:t>
      </w:r>
      <w:r w:rsidR="00AF046E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1</w:t>
      </w:r>
      <w:r w:rsidR="00CB71D5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7</w:t>
      </w:r>
      <w:proofErr w:type="spellStart"/>
      <w:r w:rsidR="00AF046E" w:rsidRPr="00DC5EC9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="00AF046E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</w:t>
      </w:r>
      <w:r w:rsidR="00CB71D5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21</w:t>
      </w:r>
      <w:r w:rsidR="00CB71D5" w:rsidRPr="00DC5EC9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st</w:t>
      </w:r>
      <w:r w:rsidR="00AF046E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, 202</w:t>
      </w:r>
      <w:r w:rsidR="002E5348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5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2855BF2D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1C72D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Simulation results </w:t>
      </w:r>
      <w:r w:rsidR="00462679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of</w:t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AC293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m</w:t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easurement event prediction</w:t>
      </w:r>
      <w:r w:rsidR="001C72D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and SLS</w:t>
      </w:r>
    </w:p>
    <w:p w14:paraId="66EBB36C" w14:textId="7D8D2C41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A914B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68F06911" w14:textId="48AAFA1C" w:rsidR="00227A2C" w:rsidRPr="002E68BC" w:rsidRDefault="00C1702C" w:rsidP="00C045FC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At the RAN2#12</w:t>
      </w:r>
      <w:r w:rsidR="007C2FC0">
        <w:rPr>
          <w:rFonts w:ascii="Times New Roman" w:eastAsia="MS Mincho" w:hAnsi="Times New Roman" w:cs="Times New Roman"/>
          <w:kern w:val="0"/>
          <w:sz w:val="20"/>
          <w:szCs w:val="24"/>
        </w:rPr>
        <w:t>8</w:t>
      </w:r>
      <w:r w:rsidR="00DB3F7C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proofErr w:type="gramStart"/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meeting</w:t>
      </w:r>
      <w:r w:rsidR="00B27074">
        <w:rPr>
          <w:rFonts w:ascii="Times New Roman" w:eastAsia="MS Mincho" w:hAnsi="Times New Roman" w:cs="Times New Roman"/>
          <w:kern w:val="0"/>
          <w:sz w:val="20"/>
          <w:szCs w:val="24"/>
        </w:rPr>
        <w:t>[</w:t>
      </w:r>
      <w:proofErr w:type="gramEnd"/>
      <w:r w:rsidR="00ED490D">
        <w:rPr>
          <w:rFonts w:ascii="Times New Roman" w:eastAsia="MS Mincho" w:hAnsi="Times New Roman" w:cs="Times New Roman"/>
          <w:kern w:val="0"/>
          <w:sz w:val="20"/>
          <w:szCs w:val="24"/>
        </w:rPr>
        <w:t>1</w:t>
      </w:r>
      <w:r w:rsidR="00B27074">
        <w:rPr>
          <w:rFonts w:ascii="Times New Roman" w:eastAsia="MS Mincho" w:hAnsi="Times New Roman" w:cs="Times New Roman"/>
          <w:kern w:val="0"/>
          <w:sz w:val="20"/>
          <w:szCs w:val="24"/>
        </w:rPr>
        <w:t>]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</w:t>
      </w:r>
      <w:r w:rsidR="007C673A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RAN2 agreed on </w:t>
      </w:r>
      <w:r w:rsidR="00787EFE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r w:rsidR="00065AD0">
        <w:rPr>
          <w:rFonts w:ascii="Times New Roman" w:eastAsia="MS Mincho" w:hAnsi="Times New Roman" w:cs="Times New Roman"/>
          <w:kern w:val="0"/>
          <w:sz w:val="20"/>
          <w:szCs w:val="24"/>
        </w:rPr>
        <w:t>simulation assumption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7C673A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bookmarkStart w:id="7" w:name="_Hlk177137909"/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measurement</w:t>
      </w:r>
      <w:r w:rsidR="00787EFE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event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prediction</w:t>
      </w:r>
      <w:bookmarkEnd w:id="7"/>
      <w:r w:rsidR="007C2FC0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r w:rsidR="00227A2C" w:rsidRPr="00227A2C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="00227A2C">
        <w:rPr>
          <w:rFonts w:ascii="Times New Roman" w:hAnsi="Times New Roman" w:cs="Times New Roman" w:hint="eastAsia"/>
          <w:kern w:val="0"/>
          <w:sz w:val="20"/>
          <w:szCs w:val="24"/>
        </w:rPr>
        <w:t>I</w:t>
      </w:r>
      <w:r w:rsidR="00227A2C">
        <w:rPr>
          <w:rFonts w:ascii="Times New Roman" w:hAnsi="Times New Roman" w:cs="Times New Roman"/>
          <w:kern w:val="0"/>
          <w:sz w:val="20"/>
          <w:szCs w:val="24"/>
        </w:rPr>
        <w:t>n addition, the handover modeling was provided for system</w:t>
      </w:r>
      <w:r w:rsidR="007D23B2">
        <w:rPr>
          <w:rFonts w:ascii="Times New Roman" w:hAnsi="Times New Roman" w:cs="Times New Roman"/>
          <w:kern w:val="0"/>
          <w:sz w:val="20"/>
          <w:szCs w:val="24"/>
        </w:rPr>
        <w:t>-</w:t>
      </w:r>
      <w:r w:rsidR="00227A2C">
        <w:rPr>
          <w:rFonts w:ascii="Times New Roman" w:hAnsi="Times New Roman" w:cs="Times New Roman"/>
          <w:kern w:val="0"/>
          <w:sz w:val="20"/>
          <w:szCs w:val="24"/>
        </w:rPr>
        <w:t>level simulation.</w:t>
      </w:r>
    </w:p>
    <w:tbl>
      <w:tblPr>
        <w:tblStyle w:val="TableGrid4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1C72DC" w:rsidRPr="00E522FB" w14:paraId="3465D6CE" w14:textId="77777777" w:rsidTr="00DC5EC9">
        <w:tc>
          <w:tcPr>
            <w:tcW w:w="5000" w:type="pct"/>
          </w:tcPr>
          <w:p w14:paraId="229717A5" w14:textId="77777777" w:rsidR="001C72DC" w:rsidRPr="00E522FB" w:rsidRDefault="001C72DC" w:rsidP="00DC5EC9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  <w:b/>
                <w:bCs/>
              </w:rPr>
            </w:pPr>
            <w:r w:rsidRPr="00E522FB">
              <w:rPr>
                <w:rFonts w:ascii="Arial" w:eastAsia="MS Mincho" w:hAnsi="Arial"/>
                <w:b/>
                <w:bCs/>
              </w:rPr>
              <w:t>Agreements on measurements events</w:t>
            </w:r>
          </w:p>
          <w:p w14:paraId="1972D3BC" w14:textId="77777777" w:rsidR="001C72DC" w:rsidRPr="00E522FB" w:rsidRDefault="001C72DC" w:rsidP="00DC5EC9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t>1</w:t>
            </w:r>
            <w:r w:rsidRPr="00E522FB">
              <w:rPr>
                <w:rFonts w:ascii="Arial" w:eastAsia="MS Mincho" w:hAnsi="Arial"/>
              </w:rPr>
              <w:tab/>
              <w:t xml:space="preserve">Agreed </w:t>
            </w:r>
            <w:proofErr w:type="gramStart"/>
            <w:r w:rsidRPr="00E522FB">
              <w:rPr>
                <w:rFonts w:ascii="Arial" w:eastAsia="MS Mincho" w:hAnsi="Arial"/>
              </w:rPr>
              <w:t>values</w:t>
            </w:r>
            <w:proofErr w:type="gramEnd"/>
            <w:r w:rsidRPr="00E522FB">
              <w:rPr>
                <w:rFonts w:ascii="Arial" w:eastAsia="MS Mincho" w:hAnsi="Arial"/>
              </w:rPr>
              <w:t xml:space="preserve"> for Case A.  NOTE1 indirect prediction only</w:t>
            </w:r>
          </w:p>
          <w:tbl>
            <w:tblPr>
              <w:tblStyle w:val="TableGrid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29"/>
              <w:gridCol w:w="1571"/>
              <w:gridCol w:w="2585"/>
            </w:tblGrid>
            <w:tr w:rsidR="001C72DC" w:rsidRPr="00E522FB" w14:paraId="496C03C5" w14:textId="77777777" w:rsidTr="00DC5EC9">
              <w:trPr>
                <w:jc w:val="center"/>
              </w:trPr>
              <w:tc>
                <w:tcPr>
                  <w:tcW w:w="3129" w:type="dxa"/>
                </w:tcPr>
                <w:p w14:paraId="65318F03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P</w:t>
                  </w:r>
                  <w:r w:rsidRPr="00E522FB">
                    <w:rPr>
                      <w:rFonts w:ascii="Arial" w:eastAsia="MS Mincho" w:hAnsi="Arial"/>
                    </w:rPr>
                    <w:t>arameters</w:t>
                  </w:r>
                </w:p>
              </w:tc>
              <w:tc>
                <w:tcPr>
                  <w:tcW w:w="1571" w:type="dxa"/>
                </w:tcPr>
                <w:p w14:paraId="39485D60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baseline value</w:t>
                  </w:r>
                </w:p>
              </w:tc>
              <w:tc>
                <w:tcPr>
                  <w:tcW w:w="2585" w:type="dxa"/>
                </w:tcPr>
                <w:p w14:paraId="28330C4F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Note</w:t>
                  </w:r>
                </w:p>
              </w:tc>
            </w:tr>
            <w:tr w:rsidR="001C72DC" w:rsidRPr="00E522FB" w14:paraId="4953A330" w14:textId="77777777" w:rsidTr="00DC5EC9">
              <w:trPr>
                <w:jc w:val="center"/>
              </w:trPr>
              <w:tc>
                <w:tcPr>
                  <w:tcW w:w="3129" w:type="dxa"/>
                </w:tcPr>
                <w:p w14:paraId="4FD98AEF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A</w:t>
                  </w:r>
                  <w:r w:rsidRPr="00E522FB">
                    <w:rPr>
                      <w:rFonts w:ascii="Arial" w:eastAsia="MS Mincho" w:hAnsi="Arial"/>
                    </w:rPr>
                    <w:t>3 event offset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db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)</w:t>
                  </w:r>
                </w:p>
              </w:tc>
              <w:tc>
                <w:tcPr>
                  <w:tcW w:w="1571" w:type="dxa"/>
                </w:tcPr>
                <w:p w14:paraId="67B3E204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2</w:t>
                  </w:r>
                </w:p>
              </w:tc>
              <w:tc>
                <w:tcPr>
                  <w:tcW w:w="2585" w:type="dxa"/>
                </w:tcPr>
                <w:p w14:paraId="7AF2A292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3db</w:t>
                  </w:r>
                </w:p>
              </w:tc>
            </w:tr>
            <w:tr w:rsidR="001C72DC" w:rsidRPr="00E522FB" w14:paraId="3BB0B146" w14:textId="77777777" w:rsidTr="00DC5EC9">
              <w:trPr>
                <w:jc w:val="center"/>
              </w:trPr>
              <w:tc>
                <w:tcPr>
                  <w:tcW w:w="3129" w:type="dxa"/>
                </w:tcPr>
                <w:p w14:paraId="28A854DC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T</w:t>
                  </w:r>
                  <w:r w:rsidRPr="00E522FB">
                    <w:rPr>
                      <w:rFonts w:ascii="Arial" w:eastAsia="MS Mincho" w:hAnsi="Arial"/>
                    </w:rPr>
                    <w:t>TT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ms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)</w:t>
                  </w:r>
                </w:p>
              </w:tc>
              <w:tc>
                <w:tcPr>
                  <w:tcW w:w="1571" w:type="dxa"/>
                </w:tcPr>
                <w:p w14:paraId="5CCC4F64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320</w:t>
                  </w:r>
                </w:p>
              </w:tc>
              <w:tc>
                <w:tcPr>
                  <w:tcW w:w="2585" w:type="dxa"/>
                </w:tcPr>
                <w:p w14:paraId="250E9682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one shorter value</w:t>
                  </w:r>
                </w:p>
              </w:tc>
            </w:tr>
            <w:tr w:rsidR="001C72DC" w:rsidRPr="00E522FB" w14:paraId="55E10B29" w14:textId="77777777" w:rsidTr="00DC5EC9">
              <w:trPr>
                <w:jc w:val="center"/>
              </w:trPr>
              <w:tc>
                <w:tcPr>
                  <w:tcW w:w="3129" w:type="dxa"/>
                </w:tcPr>
                <w:p w14:paraId="048D9F2D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UE speed (km/h)</w:t>
                  </w:r>
                </w:p>
              </w:tc>
              <w:tc>
                <w:tcPr>
                  <w:tcW w:w="1571" w:type="dxa"/>
                </w:tcPr>
                <w:p w14:paraId="48204588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9</w:t>
                  </w:r>
                  <w:r w:rsidRPr="00E522FB">
                    <w:rPr>
                      <w:rFonts w:ascii="Arial" w:eastAsia="MS Mincho" w:hAnsi="Arial"/>
                    </w:rPr>
                    <w:t>0</w:t>
                  </w:r>
                </w:p>
              </w:tc>
              <w:tc>
                <w:tcPr>
                  <w:tcW w:w="2585" w:type="dxa"/>
                </w:tcPr>
                <w:p w14:paraId="1918577D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60 and 120km/h</w:t>
                  </w:r>
                </w:p>
              </w:tc>
            </w:tr>
            <w:tr w:rsidR="001C72DC" w:rsidRPr="00E522FB" w14:paraId="2E96034C" w14:textId="77777777" w:rsidTr="00DC5EC9">
              <w:trPr>
                <w:jc w:val="center"/>
              </w:trPr>
              <w:tc>
                <w:tcPr>
                  <w:tcW w:w="3129" w:type="dxa"/>
                </w:tcPr>
                <w:p w14:paraId="3575F8F0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O</w:t>
                  </w:r>
                  <w:r w:rsidRPr="00E522FB">
                    <w:rPr>
                      <w:rFonts w:ascii="Arial" w:eastAsia="MS Mincho" w:hAnsi="Arial"/>
                    </w:rPr>
                    <w:t>W length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ms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, note1)</w:t>
                  </w:r>
                </w:p>
              </w:tc>
              <w:tc>
                <w:tcPr>
                  <w:tcW w:w="1571" w:type="dxa"/>
                </w:tcPr>
                <w:p w14:paraId="09DBEF40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N</w:t>
                  </w:r>
                  <w:r w:rsidRPr="00E522FB">
                    <w:rPr>
                      <w:rFonts w:ascii="Arial" w:eastAsia="MS Mincho" w:hAnsi="Arial"/>
                    </w:rPr>
                    <w:t>/A</w:t>
                  </w:r>
                </w:p>
              </w:tc>
              <w:tc>
                <w:tcPr>
                  <w:tcW w:w="2585" w:type="dxa"/>
                </w:tcPr>
                <w:p w14:paraId="5576187B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Up to implementation</w:t>
                  </w:r>
                </w:p>
              </w:tc>
            </w:tr>
            <w:tr w:rsidR="001C72DC" w:rsidRPr="00E522FB" w14:paraId="5BFFC6BF" w14:textId="77777777" w:rsidTr="00DC5EC9">
              <w:trPr>
                <w:jc w:val="center"/>
              </w:trPr>
              <w:tc>
                <w:tcPr>
                  <w:tcW w:w="3129" w:type="dxa"/>
                </w:tcPr>
                <w:p w14:paraId="4C094191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P</w:t>
                  </w:r>
                  <w:r w:rsidRPr="00E522FB">
                    <w:rPr>
                      <w:rFonts w:ascii="Arial" w:eastAsia="MS Mincho" w:hAnsi="Arial"/>
                    </w:rPr>
                    <w:t>W length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ms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, note1)</w:t>
                  </w:r>
                </w:p>
              </w:tc>
              <w:tc>
                <w:tcPr>
                  <w:tcW w:w="1571" w:type="dxa"/>
                </w:tcPr>
                <w:p w14:paraId="1A25320B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4</w:t>
                  </w:r>
                  <w:r w:rsidRPr="00E522FB">
                    <w:rPr>
                      <w:rFonts w:ascii="Arial" w:eastAsia="MS Mincho" w:hAnsi="Arial"/>
                    </w:rPr>
                    <w:t>00</w:t>
                  </w:r>
                </w:p>
              </w:tc>
              <w:tc>
                <w:tcPr>
                  <w:tcW w:w="2585" w:type="dxa"/>
                </w:tcPr>
                <w:p w14:paraId="1FFD85B9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more values</w:t>
                  </w:r>
                </w:p>
              </w:tc>
            </w:tr>
            <w:tr w:rsidR="001C72DC" w:rsidRPr="00E522FB" w14:paraId="38DB1F09" w14:textId="77777777" w:rsidTr="00DC5EC9">
              <w:trPr>
                <w:jc w:val="center"/>
              </w:trPr>
              <w:tc>
                <w:tcPr>
                  <w:tcW w:w="3129" w:type="dxa"/>
                </w:tcPr>
                <w:p w14:paraId="7E788498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M</w:t>
                  </w:r>
                  <w:r w:rsidRPr="00E522FB">
                    <w:rPr>
                      <w:rFonts w:ascii="Arial" w:eastAsia="MS Mincho" w:hAnsi="Arial"/>
                    </w:rPr>
                    <w:t>ax ETD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ms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, note1)</w:t>
                  </w:r>
                </w:p>
              </w:tc>
              <w:tc>
                <w:tcPr>
                  <w:tcW w:w="1571" w:type="dxa"/>
                </w:tcPr>
                <w:p w14:paraId="7083BB0B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8</w:t>
                  </w:r>
                  <w:r w:rsidRPr="00E522FB">
                    <w:rPr>
                      <w:rFonts w:ascii="Arial" w:eastAsia="MS Mincho" w:hAnsi="Arial"/>
                    </w:rPr>
                    <w:t>0</w:t>
                  </w:r>
                </w:p>
              </w:tc>
              <w:tc>
                <w:tcPr>
                  <w:tcW w:w="2585" w:type="dxa"/>
                </w:tcPr>
                <w:p w14:paraId="08AB90B5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more values</w:t>
                  </w:r>
                </w:p>
              </w:tc>
            </w:tr>
          </w:tbl>
          <w:p w14:paraId="49426759" w14:textId="77777777" w:rsidR="001C72DC" w:rsidRPr="00E522FB" w:rsidRDefault="001C72DC" w:rsidP="00DC5EC9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t>2</w:t>
            </w:r>
            <w:r w:rsidRPr="00E522FB">
              <w:rPr>
                <w:rFonts w:ascii="Arial" w:eastAsia="MS Mincho" w:hAnsi="Arial"/>
              </w:rPr>
              <w:tab/>
              <w:t>Agreed values for Case B. NOTE1 indirect prediction only</w:t>
            </w:r>
          </w:p>
          <w:tbl>
            <w:tblPr>
              <w:tblStyle w:val="TableGrid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85"/>
              <w:gridCol w:w="1800"/>
              <w:gridCol w:w="2700"/>
            </w:tblGrid>
            <w:tr w:rsidR="001C72DC" w:rsidRPr="00E522FB" w14:paraId="04D643DE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13839B53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P</w:t>
                  </w:r>
                  <w:r w:rsidRPr="00E522FB">
                    <w:rPr>
                      <w:rFonts w:ascii="Arial" w:eastAsia="MS Mincho" w:hAnsi="Arial"/>
                    </w:rPr>
                    <w:t>arameters</w:t>
                  </w:r>
                </w:p>
              </w:tc>
              <w:tc>
                <w:tcPr>
                  <w:tcW w:w="1800" w:type="dxa"/>
                </w:tcPr>
                <w:p w14:paraId="3AEA7866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baseline value</w:t>
                  </w:r>
                </w:p>
              </w:tc>
              <w:tc>
                <w:tcPr>
                  <w:tcW w:w="2700" w:type="dxa"/>
                </w:tcPr>
                <w:p w14:paraId="5019B234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Note</w:t>
                  </w:r>
                </w:p>
              </w:tc>
            </w:tr>
            <w:tr w:rsidR="001C72DC" w:rsidRPr="00E522FB" w14:paraId="48BDD5DC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2AF6605C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A</w:t>
                  </w:r>
                  <w:r w:rsidRPr="00E522FB">
                    <w:rPr>
                      <w:rFonts w:ascii="Arial" w:eastAsia="MS Mincho" w:hAnsi="Arial"/>
                    </w:rPr>
                    <w:t>3 event offset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db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)</w:t>
                  </w:r>
                </w:p>
              </w:tc>
              <w:tc>
                <w:tcPr>
                  <w:tcW w:w="1800" w:type="dxa"/>
                </w:tcPr>
                <w:p w14:paraId="48DB728D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2</w:t>
                  </w:r>
                </w:p>
              </w:tc>
              <w:tc>
                <w:tcPr>
                  <w:tcW w:w="2700" w:type="dxa"/>
                </w:tcPr>
                <w:p w14:paraId="25C66FDA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3db</w:t>
                  </w:r>
                </w:p>
              </w:tc>
            </w:tr>
            <w:tr w:rsidR="001C72DC" w:rsidRPr="00E522FB" w14:paraId="02A4E76C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35C246B1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T</w:t>
                  </w:r>
                  <w:r w:rsidRPr="00E522FB">
                    <w:rPr>
                      <w:rFonts w:ascii="Arial" w:eastAsia="MS Mincho" w:hAnsi="Arial"/>
                    </w:rPr>
                    <w:t>TT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ms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)</w:t>
                  </w:r>
                </w:p>
              </w:tc>
              <w:tc>
                <w:tcPr>
                  <w:tcW w:w="1800" w:type="dxa"/>
                </w:tcPr>
                <w:p w14:paraId="791ED21C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320</w:t>
                  </w:r>
                </w:p>
              </w:tc>
              <w:tc>
                <w:tcPr>
                  <w:tcW w:w="2700" w:type="dxa"/>
                </w:tcPr>
                <w:p w14:paraId="2E6F65E6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one shorter value</w:t>
                  </w:r>
                </w:p>
              </w:tc>
            </w:tr>
            <w:tr w:rsidR="001C72DC" w:rsidRPr="00E522FB" w14:paraId="556525AD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0B4EDCED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UE speed (km/h)</w:t>
                  </w:r>
                </w:p>
              </w:tc>
              <w:tc>
                <w:tcPr>
                  <w:tcW w:w="1800" w:type="dxa"/>
                </w:tcPr>
                <w:p w14:paraId="6B7E1689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30</w:t>
                  </w:r>
                </w:p>
              </w:tc>
              <w:tc>
                <w:tcPr>
                  <w:tcW w:w="2700" w:type="dxa"/>
                </w:tcPr>
                <w:p w14:paraId="5F337D92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60 and 90km/h</w:t>
                  </w:r>
                </w:p>
              </w:tc>
            </w:tr>
            <w:tr w:rsidR="001C72DC" w:rsidRPr="00E522FB" w14:paraId="2D0A513F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24633D4F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O</w:t>
                  </w:r>
                  <w:r w:rsidRPr="00E522FB">
                    <w:rPr>
                      <w:rFonts w:ascii="Arial" w:eastAsia="MS Mincho" w:hAnsi="Arial"/>
                    </w:rPr>
                    <w:t>W length (</w:t>
                  </w:r>
                  <w:proofErr w:type="gramStart"/>
                  <w:r w:rsidRPr="00E522FB">
                    <w:rPr>
                      <w:rFonts w:ascii="Arial" w:eastAsia="MS Mincho" w:hAnsi="Arial"/>
                    </w:rPr>
                    <w:t>ms,note</w:t>
                  </w:r>
                  <w:proofErr w:type="gramEnd"/>
                  <w:r w:rsidRPr="00E522FB">
                    <w:rPr>
                      <w:rFonts w:ascii="Arial" w:eastAsia="MS Mincho" w:hAnsi="Arial"/>
                    </w:rPr>
                    <w:t>1)</w:t>
                  </w:r>
                </w:p>
              </w:tc>
              <w:tc>
                <w:tcPr>
                  <w:tcW w:w="1800" w:type="dxa"/>
                </w:tcPr>
                <w:p w14:paraId="0E33C2EA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N/A</w:t>
                  </w:r>
                </w:p>
              </w:tc>
              <w:tc>
                <w:tcPr>
                  <w:tcW w:w="2700" w:type="dxa"/>
                </w:tcPr>
                <w:p w14:paraId="72C93BDC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Up to implementation</w:t>
                  </w:r>
                </w:p>
              </w:tc>
            </w:tr>
            <w:tr w:rsidR="001C72DC" w:rsidRPr="00E522FB" w14:paraId="3A02481A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7FDBAE22" w14:textId="77777777" w:rsidR="001C72DC" w:rsidRPr="0061088A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61088A">
                    <w:rPr>
                      <w:rFonts w:ascii="Arial" w:eastAsia="MS Mincho" w:hAnsi="Arial" w:hint="eastAsia"/>
                    </w:rPr>
                    <w:t>P</w:t>
                  </w:r>
                  <w:r w:rsidRPr="0061088A">
                    <w:rPr>
                      <w:rFonts w:ascii="Arial" w:eastAsia="MS Mincho" w:hAnsi="Arial"/>
                    </w:rPr>
                    <w:t>W length (</w:t>
                  </w:r>
                  <w:proofErr w:type="gramStart"/>
                  <w:r w:rsidRPr="0061088A">
                    <w:rPr>
                      <w:rFonts w:ascii="Arial" w:eastAsia="MS Mincho" w:hAnsi="Arial"/>
                    </w:rPr>
                    <w:t>ms,note</w:t>
                  </w:r>
                  <w:proofErr w:type="gramEnd"/>
                  <w:r w:rsidRPr="0061088A">
                    <w:rPr>
                      <w:rFonts w:ascii="Arial" w:eastAsia="MS Mincho" w:hAnsi="Arial"/>
                    </w:rPr>
                    <w:t>1)</w:t>
                  </w:r>
                </w:p>
              </w:tc>
              <w:tc>
                <w:tcPr>
                  <w:tcW w:w="1800" w:type="dxa"/>
                </w:tcPr>
                <w:p w14:paraId="29B43CCC" w14:textId="77777777" w:rsidR="001C72DC" w:rsidRPr="00DC5EC9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DC5EC9">
                    <w:rPr>
                      <w:rFonts w:ascii="Arial" w:eastAsia="MS Mincho" w:hAnsi="Arial"/>
                    </w:rPr>
                    <w:t>200 (non-sliding)</w:t>
                  </w:r>
                </w:p>
                <w:p w14:paraId="028D2E10" w14:textId="77777777" w:rsidR="001C72DC" w:rsidRPr="0061088A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61088A">
                    <w:rPr>
                      <w:rFonts w:ascii="Arial" w:eastAsia="MS Mincho" w:hAnsi="Arial"/>
                    </w:rPr>
                    <w:t>40ms (sliding)</w:t>
                  </w:r>
                </w:p>
              </w:tc>
              <w:tc>
                <w:tcPr>
                  <w:tcW w:w="2700" w:type="dxa"/>
                </w:tcPr>
                <w:p w14:paraId="7D2CC804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more values</w:t>
                  </w:r>
                </w:p>
              </w:tc>
            </w:tr>
            <w:tr w:rsidR="001C72DC" w:rsidRPr="00E522FB" w14:paraId="5C2308D6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0494E797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M</w:t>
                  </w:r>
                  <w:r w:rsidRPr="00E522FB">
                    <w:rPr>
                      <w:rFonts w:ascii="Arial" w:eastAsia="MS Mincho" w:hAnsi="Arial"/>
                    </w:rPr>
                    <w:t>ax ETD (</w:t>
                  </w:r>
                  <w:proofErr w:type="spellStart"/>
                  <w:r w:rsidRPr="00E522FB">
                    <w:rPr>
                      <w:rFonts w:ascii="Arial" w:eastAsia="MS Mincho" w:hAnsi="Arial"/>
                    </w:rPr>
                    <w:t>ms</w:t>
                  </w:r>
                  <w:proofErr w:type="spellEnd"/>
                  <w:r w:rsidRPr="00E522FB">
                    <w:rPr>
                      <w:rFonts w:ascii="Arial" w:eastAsia="MS Mincho" w:hAnsi="Arial"/>
                    </w:rPr>
                    <w:t>, note1)</w:t>
                  </w:r>
                </w:p>
              </w:tc>
              <w:tc>
                <w:tcPr>
                  <w:tcW w:w="1800" w:type="dxa"/>
                </w:tcPr>
                <w:p w14:paraId="5F852CAC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80</w:t>
                  </w:r>
                </w:p>
              </w:tc>
              <w:tc>
                <w:tcPr>
                  <w:tcW w:w="2700" w:type="dxa"/>
                </w:tcPr>
                <w:p w14:paraId="130FB1C2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more values</w:t>
                  </w:r>
                </w:p>
              </w:tc>
            </w:tr>
            <w:tr w:rsidR="001C72DC" w:rsidRPr="00E522FB" w14:paraId="2F456116" w14:textId="77777777" w:rsidTr="00DC5EC9">
              <w:trPr>
                <w:jc w:val="center"/>
              </w:trPr>
              <w:tc>
                <w:tcPr>
                  <w:tcW w:w="2785" w:type="dxa"/>
                </w:tcPr>
                <w:p w14:paraId="4716DDC5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M</w:t>
                  </w:r>
                  <w:r w:rsidRPr="00E522FB">
                    <w:rPr>
                      <w:rFonts w:ascii="Arial" w:eastAsia="MS Mincho" w:hAnsi="Arial"/>
                    </w:rPr>
                    <w:t>RRT</w:t>
                  </w:r>
                </w:p>
              </w:tc>
              <w:tc>
                <w:tcPr>
                  <w:tcW w:w="1800" w:type="dxa"/>
                </w:tcPr>
                <w:p w14:paraId="5346BB36" w14:textId="77777777" w:rsidR="001C72DC" w:rsidRPr="00E522FB" w:rsidRDefault="001C72DC" w:rsidP="00DC5EC9">
                  <w:pPr>
                    <w:widowControl/>
                    <w:spacing w:before="40"/>
                    <w:jc w:val="center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 w:hint="eastAsia"/>
                    </w:rPr>
                    <w:t>5</w:t>
                  </w:r>
                  <w:r w:rsidRPr="00E522FB">
                    <w:rPr>
                      <w:rFonts w:ascii="Arial" w:eastAsia="MS Mincho" w:hAnsi="Arial"/>
                    </w:rPr>
                    <w:t>0%</w:t>
                  </w:r>
                </w:p>
              </w:tc>
              <w:tc>
                <w:tcPr>
                  <w:tcW w:w="2700" w:type="dxa"/>
                </w:tcPr>
                <w:p w14:paraId="5B88EEFE" w14:textId="77777777" w:rsidR="001C72DC" w:rsidRPr="00E522FB" w:rsidRDefault="001C72DC" w:rsidP="00DC5EC9">
                  <w:pPr>
                    <w:widowControl/>
                    <w:spacing w:before="40"/>
                    <w:jc w:val="left"/>
                    <w:rPr>
                      <w:rFonts w:ascii="Arial" w:eastAsia="MS Mincho" w:hAnsi="Arial"/>
                    </w:rPr>
                  </w:pPr>
                  <w:r w:rsidRPr="00E522FB">
                    <w:rPr>
                      <w:rFonts w:ascii="Arial" w:eastAsia="MS Mincho" w:hAnsi="Arial"/>
                    </w:rPr>
                    <w:t>Open for more values</w:t>
                  </w:r>
                </w:p>
              </w:tc>
            </w:tr>
          </w:tbl>
          <w:p w14:paraId="13AA6887" w14:textId="77777777" w:rsidR="001C72DC" w:rsidRPr="00E522FB" w:rsidRDefault="001C72DC" w:rsidP="00DC5EC9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t xml:space="preserve">3 Company can report which filtering options is being used for the input L3 RSRP of sub-use case 2: option 1, option 2, option 3. </w:t>
            </w:r>
          </w:p>
          <w:p w14:paraId="0B78CD3A" w14:textId="77777777" w:rsidR="001C72DC" w:rsidRPr="00E522FB" w:rsidRDefault="001C72DC" w:rsidP="00DC5EC9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t>4</w:t>
            </w:r>
            <w:r w:rsidRPr="00E522FB">
              <w:rPr>
                <w:rFonts w:ascii="Arial" w:eastAsia="MS Mincho" w:hAnsi="Arial"/>
              </w:rPr>
              <w:tab/>
              <w:t>to capture the 3 options into TR</w:t>
            </w:r>
          </w:p>
        </w:tc>
      </w:tr>
    </w:tbl>
    <w:p w14:paraId="5C0CE41D" w14:textId="44BD62F2" w:rsidR="00F606D4" w:rsidRDefault="00C631DA" w:rsidP="00983BFE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 w:hint="eastAsia"/>
          <w:kern w:val="0"/>
          <w:sz w:val="20"/>
          <w:szCs w:val="24"/>
        </w:rPr>
        <w:t>I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n this contribution, we </w:t>
      </w:r>
      <w:r w:rsidR="009D00D1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will </w:t>
      </w:r>
      <w:bookmarkStart w:id="8" w:name="_Hlk161928446"/>
      <w:r w:rsidR="00F40BEF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provide</w:t>
      </w:r>
      <w:r w:rsidR="00E67521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E67521" w:rsidRPr="00283013">
        <w:rPr>
          <w:rFonts w:ascii="Times New Roman" w:eastAsia="MS Mincho" w:hAnsi="Times New Roman" w:cs="Times New Roman"/>
          <w:kern w:val="0"/>
          <w:sz w:val="20"/>
          <w:szCs w:val="24"/>
        </w:rPr>
        <w:t>simulation results</w:t>
      </w:r>
      <w:r w:rsidR="00F40BEF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C8643C">
        <w:rPr>
          <w:rFonts w:ascii="Times New Roman" w:eastAsia="MS Mincho" w:hAnsi="Times New Roman" w:cs="Times New Roman"/>
          <w:kern w:val="0"/>
          <w:sz w:val="20"/>
          <w:szCs w:val="24"/>
        </w:rPr>
        <w:t>of indirect</w:t>
      </w:r>
      <w:r w:rsidR="002E68BC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measurement event prediction </w:t>
      </w:r>
      <w:r w:rsidR="00C8643C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both </w:t>
      </w:r>
      <w:r w:rsidR="00C8643C" w:rsidRPr="008122A3">
        <w:rPr>
          <w:rFonts w:ascii="Times New Roman" w:eastAsia="MS Mincho" w:hAnsi="Times New Roman" w:cs="Times New Roman"/>
          <w:kern w:val="0"/>
          <w:sz w:val="20"/>
          <w:szCs w:val="24"/>
        </w:rPr>
        <w:t>temporal domain case A</w:t>
      </w:r>
      <w:r w:rsidR="00C8643C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C8643C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and case B, </w:t>
      </w:r>
      <w:r w:rsidR="00611246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and </w:t>
      </w:r>
      <w:r w:rsidR="002E68BC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r w:rsidR="002E68BC" w:rsidRPr="002E68BC">
        <w:rPr>
          <w:rFonts w:ascii="Times New Roman" w:eastAsia="MS Mincho" w:hAnsi="Times New Roman" w:cs="Times New Roman" w:hint="eastAsia"/>
          <w:kern w:val="0"/>
          <w:sz w:val="20"/>
          <w:szCs w:val="24"/>
        </w:rPr>
        <w:t>corresponding</w:t>
      </w:r>
      <w:r w:rsidR="002E68BC" w:rsidRPr="002E68BC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6C1D92" w:rsidRPr="00283013"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 w:rsidR="00E67521" w:rsidRPr="00283013">
        <w:rPr>
          <w:rFonts w:ascii="Times New Roman" w:eastAsia="MS Mincho" w:hAnsi="Times New Roman" w:cs="Times New Roman"/>
          <w:kern w:val="0"/>
          <w:sz w:val="20"/>
          <w:szCs w:val="24"/>
        </w:rPr>
        <w:t>ystem</w:t>
      </w:r>
      <w:r w:rsidR="007D23B2">
        <w:rPr>
          <w:rFonts w:ascii="Times New Roman" w:eastAsia="MS Mincho" w:hAnsi="Times New Roman" w:cs="Times New Roman"/>
          <w:kern w:val="0"/>
          <w:sz w:val="20"/>
          <w:szCs w:val="24"/>
        </w:rPr>
        <w:t>-</w:t>
      </w:r>
      <w:r w:rsidR="00E67521" w:rsidRPr="00283013">
        <w:rPr>
          <w:rFonts w:ascii="Times New Roman" w:eastAsia="MS Mincho" w:hAnsi="Times New Roman" w:cs="Times New Roman"/>
          <w:kern w:val="0"/>
          <w:sz w:val="20"/>
          <w:szCs w:val="24"/>
        </w:rPr>
        <w:t>level performance results</w:t>
      </w:r>
      <w:r w:rsidR="00F606D4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bookmarkEnd w:id="8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lastRenderedPageBreak/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09BDDAB4" w14:textId="21C2E84E" w:rsidR="006F2D38" w:rsidRPr="001008A6" w:rsidRDefault="00221AE5" w:rsidP="00BE628E">
      <w:pPr>
        <w:pStyle w:val="2"/>
        <w:numPr>
          <w:ilvl w:val="1"/>
          <w:numId w:val="3"/>
        </w:numPr>
        <w:tabs>
          <w:tab w:val="left" w:pos="-5500"/>
        </w:tabs>
        <w:spacing w:before="120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T</w:t>
      </w:r>
      <w:r w:rsidR="001C3269" w:rsidRPr="001008A6">
        <w:rPr>
          <w:b w:val="0"/>
          <w:sz w:val="28"/>
          <w:lang w:val="en-US"/>
        </w:rPr>
        <w:t>emporal domain</w:t>
      </w:r>
      <w:r w:rsidR="001C3269">
        <w:rPr>
          <w:b w:val="0"/>
          <w:sz w:val="28"/>
          <w:lang w:val="en-US"/>
        </w:rPr>
        <w:t xml:space="preserve"> </w:t>
      </w:r>
      <w:r w:rsidR="00D63609">
        <w:rPr>
          <w:b w:val="0"/>
          <w:sz w:val="28"/>
          <w:lang w:val="en-US"/>
        </w:rPr>
        <w:t>C</w:t>
      </w:r>
      <w:r w:rsidR="00D63609" w:rsidRPr="00D63609">
        <w:rPr>
          <w:b w:val="0"/>
          <w:sz w:val="28"/>
          <w:lang w:val="en-US"/>
        </w:rPr>
        <w:t>ase A</w:t>
      </w:r>
    </w:p>
    <w:p w14:paraId="5BB601E7" w14:textId="538B48E1" w:rsidR="001930F3" w:rsidRPr="004201F6" w:rsidRDefault="001930F3" w:rsidP="001930F3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Based on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the agreed observation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, for the FR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intra-frequency temporal domain</w:t>
      </w:r>
      <w:r w:rsidR="00C1616B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Case A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sub-use case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achieves better performance than sub-use cases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1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and 3. Thus we carry out the </w:t>
      </w:r>
      <w:r w:rsidR="00BD790A">
        <w:rPr>
          <w:rFonts w:ascii="Times New Roman" w:eastAsia="MS Mincho" w:hAnsi="Times New Roman" w:cs="Times New Roman"/>
          <w:kern w:val="0"/>
          <w:sz w:val="20"/>
          <w:szCs w:val="24"/>
        </w:rPr>
        <w:t>measurement event prediction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simulation </w:t>
      </w:r>
      <w:r w:rsidR="00BD790A">
        <w:rPr>
          <w:rFonts w:ascii="Times New Roman" w:eastAsia="MS Mincho" w:hAnsi="Times New Roman" w:cs="Times New Roman"/>
          <w:kern w:val="0"/>
          <w:sz w:val="20"/>
          <w:szCs w:val="24"/>
        </w:rPr>
        <w:t>with sub-use case 2</w:t>
      </w:r>
      <w:r w:rsidR="000D647D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for Case A</w:t>
      </w:r>
      <w:r w:rsidRPr="004201F6">
        <w:rPr>
          <w:rFonts w:ascii="Times New Roman" w:eastAsia="MS Mincho" w:hAnsi="Times New Roman" w:cs="Times New Roman" w:hint="eastAsia"/>
          <w:kern w:val="0"/>
          <w:sz w:val="20"/>
          <w:szCs w:val="24"/>
        </w:rPr>
        <w:t>.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Some key simulation parameters are shown in the following table:</w:t>
      </w:r>
    </w:p>
    <w:p w14:paraId="7073E337" w14:textId="6DDEB3FA" w:rsidR="001930F3" w:rsidRDefault="001930F3" w:rsidP="001930F3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100796">
        <w:rPr>
          <w:rFonts w:ascii="Arial" w:hAnsi="Arial" w:cs="Arial"/>
          <w:b/>
          <w:kern w:val="0"/>
          <w:sz w:val="20"/>
          <w:szCs w:val="24"/>
        </w:rPr>
        <w:t>1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 w:rsidR="004F0F2E">
        <w:rPr>
          <w:rFonts w:ascii="Arial" w:hAnsi="Arial" w:cs="Arial"/>
          <w:b/>
          <w:kern w:val="0"/>
          <w:sz w:val="20"/>
          <w:szCs w:val="24"/>
        </w:rPr>
        <w:t>1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 xml:space="preserve">Key parameters of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temporal</w:t>
      </w:r>
      <w:r w:rsidR="00602496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domain</w:t>
      </w:r>
      <w:r w:rsidR="00602496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B11F8A">
        <w:rPr>
          <w:rFonts w:ascii="Arial" w:hAnsi="Arial" w:cs="Arial" w:hint="eastAsia"/>
          <w:b/>
          <w:kern w:val="0"/>
          <w:sz w:val="20"/>
          <w:szCs w:val="24"/>
        </w:rPr>
        <w:t>prediction</w:t>
      </w:r>
      <w:r w:rsidR="00B11F8A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Case</w:t>
      </w:r>
      <w:r w:rsidR="00602496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1930F3" w14:paraId="77194A64" w14:textId="77777777" w:rsidTr="00DC5EC9">
        <w:tc>
          <w:tcPr>
            <w:tcW w:w="2830" w:type="dxa"/>
            <w:vAlign w:val="center"/>
          </w:tcPr>
          <w:p w14:paraId="28E0AF31" w14:textId="77777777" w:rsidR="001930F3" w:rsidRPr="00287E05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6186" w:type="dxa"/>
            <w:vAlign w:val="center"/>
          </w:tcPr>
          <w:p w14:paraId="4EADA82B" w14:textId="77777777" w:rsidR="001930F3" w:rsidRPr="00287E05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Values</w:t>
            </w:r>
          </w:p>
        </w:tc>
      </w:tr>
      <w:tr w:rsidR="001930F3" w14:paraId="3613043E" w14:textId="77777777" w:rsidTr="00DC5EC9">
        <w:tc>
          <w:tcPr>
            <w:tcW w:w="2830" w:type="dxa"/>
            <w:vAlign w:val="center"/>
          </w:tcPr>
          <w:p w14:paraId="2047D731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Sub-use case</w:t>
            </w:r>
          </w:p>
        </w:tc>
        <w:tc>
          <w:tcPr>
            <w:tcW w:w="6186" w:type="dxa"/>
            <w:vAlign w:val="center"/>
          </w:tcPr>
          <w:p w14:paraId="7F1725D3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2</w:t>
            </w:r>
          </w:p>
        </w:tc>
      </w:tr>
      <w:tr w:rsidR="001930F3" w14:paraId="1F3C1373" w14:textId="77777777" w:rsidTr="00DC5EC9">
        <w:tc>
          <w:tcPr>
            <w:tcW w:w="2830" w:type="dxa"/>
            <w:vAlign w:val="center"/>
          </w:tcPr>
          <w:p w14:paraId="12968A47" w14:textId="77777777" w:rsidR="001930F3" w:rsidRPr="00287E05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287E05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L1/L3 filtering</w:t>
            </w:r>
          </w:p>
        </w:tc>
        <w:tc>
          <w:tcPr>
            <w:tcW w:w="6186" w:type="dxa"/>
            <w:vAlign w:val="center"/>
          </w:tcPr>
          <w:p w14:paraId="344391C5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Sliding</w:t>
            </w:r>
          </w:p>
        </w:tc>
      </w:tr>
      <w:tr w:rsidR="0088659F" w14:paraId="00F6A038" w14:textId="77777777" w:rsidTr="00DC5EC9">
        <w:tc>
          <w:tcPr>
            <w:tcW w:w="2830" w:type="dxa"/>
            <w:vAlign w:val="center"/>
          </w:tcPr>
          <w:p w14:paraId="02E1ECE1" w14:textId="4654BF5B" w:rsidR="0088659F" w:rsidRPr="00287E05" w:rsidRDefault="0088659F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L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3 filtering</w:t>
            </w:r>
          </w:p>
        </w:tc>
        <w:tc>
          <w:tcPr>
            <w:tcW w:w="6186" w:type="dxa"/>
            <w:vAlign w:val="center"/>
          </w:tcPr>
          <w:p w14:paraId="304923FE" w14:textId="7DB31455" w:rsidR="0088659F" w:rsidRDefault="0088659F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ption 1</w:t>
            </w:r>
          </w:p>
        </w:tc>
      </w:tr>
      <w:tr w:rsidR="001930F3" w14:paraId="2BC82CB1" w14:textId="77777777" w:rsidTr="00DC5EC9">
        <w:tc>
          <w:tcPr>
            <w:tcW w:w="2830" w:type="dxa"/>
            <w:vAlign w:val="center"/>
          </w:tcPr>
          <w:p w14:paraId="5EC2F74B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7895F440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5*80=400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1930F3" w14:paraId="62F820B3" w14:textId="77777777" w:rsidTr="00DC5EC9">
        <w:tc>
          <w:tcPr>
            <w:tcW w:w="2830" w:type="dxa"/>
            <w:vAlign w:val="center"/>
          </w:tcPr>
          <w:p w14:paraId="39675C71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4D52223B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5*80=400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1930F3" w14:paraId="4FC7BDF5" w14:textId="77777777" w:rsidTr="00DC5EC9">
        <w:tc>
          <w:tcPr>
            <w:tcW w:w="2830" w:type="dxa"/>
            <w:vAlign w:val="center"/>
          </w:tcPr>
          <w:p w14:paraId="640B691D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attern</w:t>
            </w:r>
          </w:p>
        </w:tc>
        <w:tc>
          <w:tcPr>
            <w:tcW w:w="6186" w:type="dxa"/>
            <w:vAlign w:val="center"/>
          </w:tcPr>
          <w:p w14:paraId="24CC6191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object w:dxaOrig="4560" w:dyaOrig="624" w14:anchorId="4B0361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pt;height:31.35pt" o:ole="">
                  <v:imagedata r:id="rId11" o:title=""/>
                </v:shape>
                <o:OLEObject Type="Embed" ProgID="Visio.Drawing.15" ShapeID="_x0000_i1025" DrawAspect="Content" ObjectID="_1800454545" r:id="rId12"/>
              </w:object>
            </w:r>
          </w:p>
        </w:tc>
      </w:tr>
    </w:tbl>
    <w:p w14:paraId="13AB8297" w14:textId="4D63D492" w:rsidR="004F0F2E" w:rsidRDefault="004F0F2E" w:rsidP="004F0F2E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 xml:space="preserve">As to the measurement event specific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parameters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="000A7042">
        <w:rPr>
          <w:rFonts w:ascii="Times New Roman" w:hAnsi="Times New Roman" w:cs="Times New Roman"/>
          <w:kern w:val="0"/>
          <w:sz w:val="20"/>
          <w:szCs w:val="24"/>
        </w:rPr>
        <w:t xml:space="preserve">most of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the baseline values in </w:t>
      </w:r>
      <w:r w:rsidR="00E569B8">
        <w:rPr>
          <w:rFonts w:ascii="Times New Roman" w:hAnsi="Times New Roman" w:cs="Times New Roman"/>
          <w:b/>
          <w:kern w:val="0"/>
          <w:sz w:val="20"/>
          <w:szCs w:val="24"/>
        </w:rPr>
        <w:t>T</w:t>
      </w:r>
      <w:r w:rsidRPr="00E26B7E">
        <w:rPr>
          <w:rFonts w:ascii="Times New Roman" w:hAnsi="Times New Roman" w:cs="Times New Roman"/>
          <w:b/>
          <w:kern w:val="0"/>
          <w:sz w:val="20"/>
          <w:szCs w:val="24"/>
        </w:rPr>
        <w:t>able 2.1-</w:t>
      </w:r>
      <w:r>
        <w:rPr>
          <w:rFonts w:ascii="Times New Roman" w:hAnsi="Times New Roman" w:cs="Times New Roman"/>
          <w:b/>
          <w:kern w:val="0"/>
          <w:sz w:val="20"/>
          <w:szCs w:val="24"/>
        </w:rPr>
        <w:t>2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are selected in the simulation.</w:t>
      </w:r>
      <w:r w:rsidR="000A7042">
        <w:rPr>
          <w:rFonts w:ascii="Times New Roman" w:hAnsi="Times New Roman" w:cs="Times New Roman"/>
          <w:kern w:val="0"/>
          <w:sz w:val="20"/>
          <w:szCs w:val="24"/>
        </w:rPr>
        <w:t xml:space="preserve"> To analyze the impact of RRM prediction accuracy on the event prediction, all the </w:t>
      </w:r>
      <w:r w:rsidR="00CC199D">
        <w:rPr>
          <w:rFonts w:ascii="Times New Roman" w:hAnsi="Times New Roman" w:cs="Times New Roman"/>
          <w:kern w:val="0"/>
          <w:sz w:val="20"/>
          <w:szCs w:val="24"/>
        </w:rPr>
        <w:t xml:space="preserve">candidate </w:t>
      </w:r>
      <w:r w:rsidR="000A7042">
        <w:rPr>
          <w:rFonts w:ascii="Times New Roman" w:hAnsi="Times New Roman" w:cs="Times New Roman"/>
          <w:kern w:val="0"/>
          <w:sz w:val="20"/>
          <w:szCs w:val="24"/>
        </w:rPr>
        <w:t>UE speeds are simulated.</w:t>
      </w:r>
    </w:p>
    <w:p w14:paraId="62DF17D8" w14:textId="57293617" w:rsidR="00B92038" w:rsidRDefault="00B92038" w:rsidP="00B92038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1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>
        <w:rPr>
          <w:rFonts w:ascii="Arial" w:hAnsi="Arial" w:cs="Arial"/>
          <w:b/>
          <w:kern w:val="0"/>
          <w:sz w:val="20"/>
          <w:szCs w:val="24"/>
        </w:rPr>
        <w:t>2: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Pr="00B92038">
        <w:rPr>
          <w:rFonts w:ascii="Arial" w:hAnsi="Arial" w:cs="Arial"/>
          <w:b/>
          <w:kern w:val="0"/>
          <w:sz w:val="20"/>
          <w:szCs w:val="24"/>
        </w:rPr>
        <w:t>measurement event specific parameters</w:t>
      </w:r>
      <w:r>
        <w:rPr>
          <w:rFonts w:ascii="Arial" w:hAnsi="Arial" w:cs="Arial"/>
          <w:b/>
          <w:kern w:val="0"/>
          <w:sz w:val="20"/>
          <w:szCs w:val="24"/>
        </w:rPr>
        <w:t xml:space="preserve">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551"/>
      </w:tblGrid>
      <w:tr w:rsidR="00C401F2" w:rsidRPr="00E522FB" w14:paraId="5F7074ED" w14:textId="77777777" w:rsidTr="00DC5EC9">
        <w:trPr>
          <w:jc w:val="center"/>
        </w:trPr>
        <w:tc>
          <w:tcPr>
            <w:tcW w:w="3823" w:type="dxa"/>
          </w:tcPr>
          <w:p w14:paraId="6EBD71CE" w14:textId="7777777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Parameters</w:t>
            </w:r>
          </w:p>
        </w:tc>
        <w:tc>
          <w:tcPr>
            <w:tcW w:w="2551" w:type="dxa"/>
          </w:tcPr>
          <w:p w14:paraId="74C3D089" w14:textId="5AE171D1" w:rsidR="00C401F2" w:rsidRPr="00C97158" w:rsidRDefault="000C4927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V</w:t>
            </w:r>
            <w:r w:rsidR="00C401F2" w:rsidRPr="00C97158">
              <w:rPr>
                <w:rFonts w:eastAsia="MS Mincho"/>
              </w:rPr>
              <w:t>alue</w:t>
            </w:r>
          </w:p>
        </w:tc>
      </w:tr>
      <w:tr w:rsidR="00C401F2" w:rsidRPr="00E522FB" w14:paraId="6FD373C6" w14:textId="77777777" w:rsidTr="00DC5EC9">
        <w:trPr>
          <w:jc w:val="center"/>
        </w:trPr>
        <w:tc>
          <w:tcPr>
            <w:tcW w:w="3823" w:type="dxa"/>
          </w:tcPr>
          <w:p w14:paraId="78428D3F" w14:textId="2E91C640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A3 event offset (dB)</w:t>
            </w:r>
          </w:p>
        </w:tc>
        <w:tc>
          <w:tcPr>
            <w:tcW w:w="2551" w:type="dxa"/>
          </w:tcPr>
          <w:p w14:paraId="2C31B255" w14:textId="77777777" w:rsidR="00C401F2" w:rsidRPr="00C97158" w:rsidRDefault="00C401F2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2</w:t>
            </w:r>
          </w:p>
        </w:tc>
      </w:tr>
      <w:tr w:rsidR="00C401F2" w:rsidRPr="00E522FB" w14:paraId="22699249" w14:textId="77777777" w:rsidTr="00DC5EC9">
        <w:trPr>
          <w:jc w:val="center"/>
        </w:trPr>
        <w:tc>
          <w:tcPr>
            <w:tcW w:w="3823" w:type="dxa"/>
          </w:tcPr>
          <w:p w14:paraId="1E0D663F" w14:textId="7777777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TTT (</w:t>
            </w:r>
            <w:proofErr w:type="spellStart"/>
            <w:r w:rsidRPr="00C97158">
              <w:rPr>
                <w:rFonts w:eastAsia="MS Mincho"/>
              </w:rPr>
              <w:t>ms</w:t>
            </w:r>
            <w:proofErr w:type="spellEnd"/>
            <w:r w:rsidRPr="00C97158">
              <w:rPr>
                <w:rFonts w:eastAsia="MS Mincho"/>
              </w:rPr>
              <w:t>)</w:t>
            </w:r>
          </w:p>
        </w:tc>
        <w:tc>
          <w:tcPr>
            <w:tcW w:w="2551" w:type="dxa"/>
          </w:tcPr>
          <w:p w14:paraId="03184759" w14:textId="77777777" w:rsidR="00C401F2" w:rsidRPr="00C97158" w:rsidRDefault="00C401F2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320</w:t>
            </w:r>
          </w:p>
        </w:tc>
      </w:tr>
      <w:tr w:rsidR="00C401F2" w:rsidRPr="00E522FB" w14:paraId="7BA2DCD2" w14:textId="77777777" w:rsidTr="00DC5EC9">
        <w:trPr>
          <w:jc w:val="center"/>
        </w:trPr>
        <w:tc>
          <w:tcPr>
            <w:tcW w:w="3823" w:type="dxa"/>
          </w:tcPr>
          <w:p w14:paraId="471DAF32" w14:textId="7777777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UE speed (km/h)</w:t>
            </w:r>
          </w:p>
        </w:tc>
        <w:tc>
          <w:tcPr>
            <w:tcW w:w="2551" w:type="dxa"/>
          </w:tcPr>
          <w:p w14:paraId="58D6DF3D" w14:textId="26913B0F" w:rsidR="00C401F2" w:rsidRPr="00C97158" w:rsidRDefault="00456529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60/</w:t>
            </w:r>
            <w:r w:rsidR="00C401F2" w:rsidRPr="00C97158">
              <w:rPr>
                <w:rFonts w:eastAsia="MS Mincho"/>
              </w:rPr>
              <w:t>90</w:t>
            </w:r>
            <w:r>
              <w:rPr>
                <w:rFonts w:eastAsia="MS Mincho"/>
              </w:rPr>
              <w:t>/120</w:t>
            </w:r>
          </w:p>
        </w:tc>
      </w:tr>
      <w:tr w:rsidR="00C401F2" w:rsidRPr="00E522FB" w14:paraId="67F2BB16" w14:textId="77777777" w:rsidTr="00DC5EC9">
        <w:trPr>
          <w:jc w:val="center"/>
        </w:trPr>
        <w:tc>
          <w:tcPr>
            <w:tcW w:w="3823" w:type="dxa"/>
          </w:tcPr>
          <w:p w14:paraId="7F2B5B9B" w14:textId="2708003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Max ETD (</w:t>
            </w:r>
            <w:proofErr w:type="spellStart"/>
            <w:r w:rsidRPr="00C97158">
              <w:rPr>
                <w:rFonts w:eastAsia="MS Mincho"/>
              </w:rPr>
              <w:t>ms</w:t>
            </w:r>
            <w:proofErr w:type="spellEnd"/>
            <w:r w:rsidRPr="00C97158">
              <w:rPr>
                <w:rFonts w:eastAsia="MS Mincho"/>
              </w:rPr>
              <w:t>)</w:t>
            </w:r>
          </w:p>
        </w:tc>
        <w:tc>
          <w:tcPr>
            <w:tcW w:w="2551" w:type="dxa"/>
          </w:tcPr>
          <w:p w14:paraId="3D6633EF" w14:textId="77777777" w:rsidR="00C401F2" w:rsidRPr="00C97158" w:rsidRDefault="00C401F2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80</w:t>
            </w:r>
          </w:p>
        </w:tc>
      </w:tr>
    </w:tbl>
    <w:p w14:paraId="7537A8F4" w14:textId="195C453D" w:rsidR="00F23CBA" w:rsidRDefault="00F23CBA" w:rsidP="00F23CBA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bookmarkStart w:id="9" w:name="_Hlk177138010"/>
      <w:r w:rsidRPr="00F23CBA">
        <w:rPr>
          <w:rFonts w:ascii="Arial" w:eastAsia="宋体" w:hAnsi="Arial" w:cs="Arial" w:hint="eastAsia"/>
          <w:b w:val="0"/>
          <w:kern w:val="32"/>
          <w:sz w:val="24"/>
        </w:rPr>
        <w:t>Methodology</w:t>
      </w:r>
      <w:bookmarkEnd w:id="9"/>
    </w:p>
    <w:p w14:paraId="68C63536" w14:textId="3724DB99" w:rsidR="00F23CBA" w:rsidRPr="0088659F" w:rsidRDefault="00F23CBA" w:rsidP="00F23CBA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88659F">
        <w:rPr>
          <w:rFonts w:ascii="Times New Roman" w:eastAsia="MS Mincho" w:hAnsi="Times New Roman" w:cs="Times New Roman"/>
          <w:kern w:val="0"/>
          <w:sz w:val="20"/>
          <w:szCs w:val="24"/>
        </w:rPr>
        <w:t>In indirect measurement event prediction for intra-frequency temporal domain case A, continuous measurement results in PW are predicted by continuous historical measurement result(s) in OW via a</w:t>
      </w:r>
      <w:r w:rsidR="00F4670A">
        <w:rPr>
          <w:rFonts w:ascii="Times New Roman" w:eastAsia="MS Mincho" w:hAnsi="Times New Roman" w:cs="Times New Roman"/>
          <w:kern w:val="0"/>
          <w:sz w:val="20"/>
          <w:szCs w:val="24"/>
        </w:rPr>
        <w:t>n</w:t>
      </w:r>
      <w:r w:rsidRPr="0088659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RRM measurement prediction model. </w:t>
      </w:r>
      <w:r w:rsidR="000C4848" w:rsidRPr="000C4848">
        <w:rPr>
          <w:rFonts w:ascii="Times New Roman" w:eastAsia="MS Mincho" w:hAnsi="Times New Roman" w:cs="Times New Roman"/>
          <w:kern w:val="0"/>
          <w:sz w:val="20"/>
          <w:szCs w:val="24"/>
        </w:rPr>
        <w:t>Afterwards, predicted and optionally actual historical measurement result(s) of the same cell are used to derive whether a measurement event at one future time instance occurs, without further involvement of an AI/ML model.</w:t>
      </w:r>
    </w:p>
    <w:p w14:paraId="118C362B" w14:textId="5536E4AA" w:rsidR="00827A6C" w:rsidRDefault="00830045" w:rsidP="00F23CBA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Based on the pattern in Table 2.1-1, </w:t>
      </w:r>
      <w:r w:rsidR="00827A6C">
        <w:rPr>
          <w:rFonts w:ascii="Times New Roman" w:hAnsi="Times New Roman" w:cs="Times New Roman"/>
          <w:kern w:val="0"/>
          <w:sz w:val="20"/>
          <w:szCs w:val="20"/>
        </w:rPr>
        <w:t xml:space="preserve">5 </w:t>
      </w:r>
      <w:r w:rsidR="00827A6C">
        <w:rPr>
          <w:rFonts w:ascii="Times New Roman" w:eastAsia="MS Mincho" w:hAnsi="Times New Roman" w:cs="Times New Roman"/>
          <w:kern w:val="0"/>
          <w:sz w:val="20"/>
          <w:szCs w:val="24"/>
        </w:rPr>
        <w:t>potential</w:t>
      </w:r>
      <w:r w:rsidR="00827A6C">
        <w:rPr>
          <w:rFonts w:ascii="Times New Roman" w:hAnsi="Times New Roman" w:cs="Times New Roman"/>
          <w:kern w:val="0"/>
          <w:sz w:val="20"/>
          <w:szCs w:val="20"/>
        </w:rPr>
        <w:t xml:space="preserve"> cases </w:t>
      </w:r>
      <w:r w:rsidR="007A239F">
        <w:rPr>
          <w:rFonts w:ascii="Times New Roman" w:hAnsi="Times New Roman" w:cs="Times New Roman"/>
          <w:kern w:val="0"/>
          <w:sz w:val="20"/>
          <w:szCs w:val="20"/>
        </w:rPr>
        <w:t xml:space="preserve">as </w:t>
      </w:r>
      <w:r w:rsidR="007A239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illustrated in </w:t>
      </w:r>
      <w:r w:rsidR="007A239F"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>Figure 2.2-1</w:t>
      </w:r>
      <w:r w:rsidR="007A239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827A6C">
        <w:rPr>
          <w:rFonts w:ascii="Times New Roman" w:hAnsi="Times New Roman" w:cs="Times New Roman"/>
          <w:kern w:val="0"/>
          <w:sz w:val="20"/>
          <w:szCs w:val="20"/>
        </w:rPr>
        <w:t>may happen when UE performs RRM measurement prediction:</w:t>
      </w:r>
    </w:p>
    <w:p w14:paraId="7FB1EA0A" w14:textId="77777777" w:rsidR="00ED3395" w:rsidRDefault="00ED3395" w:rsidP="00ED3395">
      <w:pPr>
        <w:jc w:val="center"/>
      </w:pPr>
      <w:r>
        <w:object w:dxaOrig="6109" w:dyaOrig="3960" w14:anchorId="155409FD">
          <v:shape id="_x0000_i1026" type="#_x0000_t75" style="width:376pt;height:244pt" o:ole="">
            <v:imagedata r:id="rId13" o:title=""/>
          </v:shape>
          <o:OLEObject Type="Embed" ProgID="Visio.Drawing.15" ShapeID="_x0000_i1026" DrawAspect="Content" ObjectID="_1800454546" r:id="rId14"/>
        </w:object>
      </w:r>
    </w:p>
    <w:p w14:paraId="676C80B6" w14:textId="15573485" w:rsidR="00ED3395" w:rsidRPr="009E6369" w:rsidRDefault="00ED3395" w:rsidP="00ED3395">
      <w:pPr>
        <w:pStyle w:val="a7"/>
        <w:spacing w:after="120"/>
        <w:ind w:left="420" w:firstLineChars="0" w:firstLine="0"/>
        <w:jc w:val="center"/>
        <w:rPr>
          <w:rFonts w:ascii="Arial" w:hAnsi="Arial" w:cs="Arial"/>
          <w:b/>
          <w:sz w:val="20"/>
          <w:szCs w:val="20"/>
        </w:rPr>
      </w:pPr>
      <w:r w:rsidRPr="009E6369">
        <w:rPr>
          <w:rFonts w:ascii="Arial" w:hAnsi="Arial" w:cs="Arial"/>
          <w:b/>
          <w:sz w:val="20"/>
          <w:szCs w:val="20"/>
        </w:rPr>
        <w:t>Figure 2.</w:t>
      </w:r>
      <w:r w:rsidR="00B2461D">
        <w:rPr>
          <w:rFonts w:ascii="Arial" w:hAnsi="Arial" w:cs="Arial"/>
          <w:b/>
          <w:sz w:val="20"/>
          <w:szCs w:val="20"/>
        </w:rPr>
        <w:t>1</w:t>
      </w:r>
      <w:r w:rsidRPr="009E6369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1: Cases to perform measurement event prediction in Case A</w:t>
      </w:r>
    </w:p>
    <w:p w14:paraId="1843DA77" w14:textId="613C46D9" w:rsidR="00827A6C" w:rsidRDefault="00827A6C" w:rsidP="00827A6C">
      <w:pPr>
        <w:pStyle w:val="a7"/>
        <w:numPr>
          <w:ilvl w:val="0"/>
          <w:numId w:val="49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1: </w:t>
      </w:r>
      <w:r w:rsidR="00C06F22">
        <w:rPr>
          <w:rFonts w:ascii="Times New Roman" w:hAnsi="Times New Roman" w:cs="Times New Roman"/>
          <w:kern w:val="0"/>
          <w:sz w:val="20"/>
          <w:szCs w:val="24"/>
        </w:rPr>
        <w:t xml:space="preserve">4 </w:t>
      </w:r>
      <w:r w:rsidR="00C06F22"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 w:rsidR="00C06F22"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</w:t>
      </w:r>
      <w:r w:rsidR="00FD74A1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 w:rsidR="00C06F22">
        <w:rPr>
          <w:rFonts w:ascii="Times New Roman" w:hAnsi="Times New Roman" w:cs="Times New Roman"/>
          <w:kern w:val="0"/>
          <w:sz w:val="20"/>
          <w:szCs w:val="24"/>
        </w:rPr>
        <w:t>entering condition, UE can</w:t>
      </w:r>
      <w:r w:rsidR="00FD74A1" w:rsidRPr="00FD74A1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FD74A1">
        <w:rPr>
          <w:rFonts w:ascii="Times New Roman" w:hAnsi="Times New Roman" w:cs="Times New Roman"/>
          <w:kern w:val="0"/>
          <w:sz w:val="20"/>
          <w:szCs w:val="24"/>
        </w:rPr>
        <w:t>derive</w:t>
      </w:r>
      <w:r w:rsidR="00C06F22">
        <w:rPr>
          <w:rFonts w:ascii="Times New Roman" w:hAnsi="Times New Roman" w:cs="Times New Roman"/>
          <w:kern w:val="0"/>
          <w:sz w:val="20"/>
          <w:szCs w:val="24"/>
        </w:rPr>
        <w:t xml:space="preserve"> whether the measurement event will be fulfilled based on the prediction result of </w:t>
      </w:r>
      <w:r w:rsidR="00FD74A1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 w:rsidR="00C06F22">
        <w:rPr>
          <w:rFonts w:ascii="Times New Roman" w:hAnsi="Times New Roman" w:cs="Times New Roman"/>
          <w:kern w:val="0"/>
          <w:sz w:val="20"/>
          <w:szCs w:val="24"/>
        </w:rPr>
        <w:t>first instance.</w:t>
      </w:r>
    </w:p>
    <w:p w14:paraId="4C08C034" w14:textId="012693C5" w:rsidR="00C06F22" w:rsidRDefault="00C06F22" w:rsidP="00C06F22">
      <w:pPr>
        <w:pStyle w:val="a7"/>
        <w:numPr>
          <w:ilvl w:val="0"/>
          <w:numId w:val="49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2: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3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</w:t>
      </w:r>
      <w:r w:rsidR="004C1F1D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entering condition, UE can </w:t>
      </w:r>
      <w:r w:rsidR="005A4D71">
        <w:rPr>
          <w:rFonts w:ascii="Times New Roman" w:hAnsi="Times New Roman" w:cs="Times New Roman"/>
          <w:kern w:val="0"/>
          <w:sz w:val="20"/>
          <w:szCs w:val="24"/>
        </w:rPr>
        <w:t>derive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whether the measurement event will be fulfilled based on the prediction result of </w:t>
      </w:r>
      <w:r w:rsidR="004C1F1D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first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 xml:space="preserve">2 </w:t>
      </w:r>
      <w:r>
        <w:rPr>
          <w:rFonts w:ascii="Times New Roman" w:hAnsi="Times New Roman" w:cs="Times New Roman"/>
          <w:kern w:val="0"/>
          <w:sz w:val="20"/>
          <w:szCs w:val="24"/>
        </w:rPr>
        <w:t>instance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s</w:t>
      </w:r>
      <w:r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06C25F1D" w14:textId="4B6C8606" w:rsidR="00C06F22" w:rsidRDefault="00C06F22" w:rsidP="00C06F22">
      <w:pPr>
        <w:pStyle w:val="a7"/>
        <w:numPr>
          <w:ilvl w:val="0"/>
          <w:numId w:val="49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3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: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2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</w:t>
      </w:r>
      <w:r w:rsidR="004C1F1D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entering condition, UE can </w:t>
      </w:r>
      <w:r w:rsidR="005A4D71">
        <w:rPr>
          <w:rFonts w:ascii="Times New Roman" w:hAnsi="Times New Roman" w:cs="Times New Roman"/>
          <w:kern w:val="0"/>
          <w:sz w:val="20"/>
          <w:szCs w:val="24"/>
        </w:rPr>
        <w:t>derive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whether the measurement event will be fulfilled based on the prediction result of </w:t>
      </w:r>
      <w:r w:rsidR="004C1F1D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first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 xml:space="preserve">3 </w:t>
      </w:r>
      <w:r>
        <w:rPr>
          <w:rFonts w:ascii="Times New Roman" w:hAnsi="Times New Roman" w:cs="Times New Roman"/>
          <w:kern w:val="0"/>
          <w:sz w:val="20"/>
          <w:szCs w:val="24"/>
        </w:rPr>
        <w:t>instance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s</w:t>
      </w:r>
      <w:r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69C7954D" w14:textId="4BE5F985" w:rsidR="00C06F22" w:rsidRDefault="00C06F22" w:rsidP="00C06F22">
      <w:pPr>
        <w:pStyle w:val="a7"/>
        <w:numPr>
          <w:ilvl w:val="0"/>
          <w:numId w:val="49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4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: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1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entering condition, UE can </w:t>
      </w:r>
      <w:r w:rsidR="005A4D71">
        <w:rPr>
          <w:rFonts w:ascii="Times New Roman" w:hAnsi="Times New Roman" w:cs="Times New Roman"/>
          <w:kern w:val="0"/>
          <w:sz w:val="20"/>
          <w:szCs w:val="24"/>
        </w:rPr>
        <w:t>derive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whether the measurement event will be fulfilled based on the prediction result of </w:t>
      </w:r>
      <w:r w:rsidR="004C1F1D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first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 xml:space="preserve">4 </w:t>
      </w:r>
      <w:r>
        <w:rPr>
          <w:rFonts w:ascii="Times New Roman" w:hAnsi="Times New Roman" w:cs="Times New Roman"/>
          <w:kern w:val="0"/>
          <w:sz w:val="20"/>
          <w:szCs w:val="24"/>
        </w:rPr>
        <w:t>instance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s</w:t>
      </w:r>
      <w:r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0B859B42" w14:textId="7D4A1F98" w:rsidR="00C06F22" w:rsidRPr="00C06F22" w:rsidRDefault="00C06F22" w:rsidP="00C06F22">
      <w:pPr>
        <w:pStyle w:val="a7"/>
        <w:numPr>
          <w:ilvl w:val="0"/>
          <w:numId w:val="49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5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: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no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 fulfill</w:t>
      </w:r>
      <w:r w:rsidR="00FD74A1">
        <w:rPr>
          <w:rFonts w:ascii="Times New Roman" w:hAnsi="Times New Roman" w:cs="Times New Roman"/>
          <w:kern w:val="0"/>
          <w:sz w:val="20"/>
          <w:szCs w:val="24"/>
        </w:rPr>
        <w:t>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FD74A1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entering condition, UE can </w:t>
      </w:r>
      <w:r w:rsidR="005A4D71">
        <w:rPr>
          <w:rFonts w:ascii="Times New Roman" w:hAnsi="Times New Roman" w:cs="Times New Roman"/>
          <w:kern w:val="0"/>
          <w:sz w:val="20"/>
          <w:szCs w:val="24"/>
        </w:rPr>
        <w:t>derive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whether the measurement event will be fulfilled based on the prediction result of 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all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instance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>s with</w:t>
      </w:r>
      <w:r w:rsidR="00DE7873">
        <w:rPr>
          <w:rFonts w:ascii="Times New Roman" w:hAnsi="Times New Roman" w:cs="Times New Roman"/>
          <w:kern w:val="0"/>
          <w:sz w:val="20"/>
          <w:szCs w:val="24"/>
        </w:rPr>
        <w:t>in the</w:t>
      </w:r>
      <w:r w:rsidR="00D9589D">
        <w:rPr>
          <w:rFonts w:ascii="Times New Roman" w:hAnsi="Times New Roman" w:cs="Times New Roman"/>
          <w:kern w:val="0"/>
          <w:sz w:val="20"/>
          <w:szCs w:val="24"/>
        </w:rPr>
        <w:t xml:space="preserve"> prediction window</w:t>
      </w:r>
      <w:r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58EB2CDE" w14:textId="5048E1FC" w:rsidR="00DA0B66" w:rsidRDefault="00DA0B66" w:rsidP="00DA0B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Another aspect that </w:t>
      </w:r>
      <w:r w:rsidR="00ED7A1F">
        <w:rPr>
          <w:rFonts w:ascii="Times New Roman" w:hAnsi="Times New Roman" w:cs="Times New Roman"/>
          <w:sz w:val="20"/>
          <w:szCs w:val="20"/>
        </w:rPr>
        <w:t>may</w:t>
      </w:r>
      <w:r>
        <w:rPr>
          <w:rFonts w:ascii="Times New Roman" w:hAnsi="Times New Roman" w:cs="Times New Roman"/>
          <w:sz w:val="20"/>
          <w:szCs w:val="20"/>
        </w:rPr>
        <w:t xml:space="preserve"> have an impact on the simulation performance is the inference timing.</w:t>
      </w:r>
      <w:r w:rsidR="00D041C4">
        <w:rPr>
          <w:rFonts w:ascii="Times New Roman" w:hAnsi="Times New Roman" w:cs="Times New Roman"/>
          <w:sz w:val="20"/>
          <w:szCs w:val="20"/>
        </w:rPr>
        <w:t xml:space="preserve"> </w:t>
      </w:r>
      <w:r w:rsidRPr="00D91965">
        <w:rPr>
          <w:rFonts w:ascii="Times New Roman" w:hAnsi="Times New Roman" w:cs="Times New Roman"/>
          <w:sz w:val="20"/>
          <w:szCs w:val="20"/>
        </w:rPr>
        <w:t>F</w:t>
      </w:r>
      <w:r w:rsidR="000F4C96">
        <w:rPr>
          <w:rFonts w:ascii="Times New Roman" w:hAnsi="Times New Roman" w:cs="Times New Roman"/>
          <w:sz w:val="20"/>
          <w:szCs w:val="20"/>
        </w:rPr>
        <w:t>rom our understanding</w:t>
      </w:r>
      <w:r>
        <w:rPr>
          <w:rFonts w:ascii="Times New Roman" w:hAnsi="Times New Roman" w:cs="Times New Roman"/>
          <w:sz w:val="20"/>
          <w:szCs w:val="20"/>
        </w:rPr>
        <w:t>, at least the following 2 candidate</w:t>
      </w:r>
      <w:r w:rsidR="00B61BA2">
        <w:rPr>
          <w:rFonts w:ascii="Times New Roman" w:hAnsi="Times New Roman" w:cs="Times New Roman"/>
          <w:sz w:val="20"/>
          <w:szCs w:val="20"/>
        </w:rPr>
        <w:t xml:space="preserve"> option</w:t>
      </w:r>
      <w:r>
        <w:rPr>
          <w:rFonts w:ascii="Times New Roman" w:hAnsi="Times New Roman" w:cs="Times New Roman"/>
          <w:sz w:val="20"/>
          <w:szCs w:val="20"/>
        </w:rPr>
        <w:t>s can be considered:</w:t>
      </w:r>
    </w:p>
    <w:p w14:paraId="51252E58" w14:textId="77777777" w:rsidR="00DA0B66" w:rsidRDefault="00DA0B66" w:rsidP="00DA0B66">
      <w:pPr>
        <w:pStyle w:val="a7"/>
        <w:numPr>
          <w:ilvl w:val="0"/>
          <w:numId w:val="3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BB154B">
        <w:rPr>
          <w:rFonts w:ascii="Times New Roman" w:hAnsi="Times New Roman" w:cs="Times New Roman"/>
          <w:b/>
          <w:sz w:val="20"/>
          <w:szCs w:val="20"/>
        </w:rPr>
        <w:t>Option 1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sz w:val="20"/>
          <w:szCs w:val="20"/>
        </w:rPr>
        <w:t>Continuous</w:t>
      </w:r>
      <w:r>
        <w:rPr>
          <w:rFonts w:ascii="Times New Roman" w:hAnsi="Times New Roman" w:cs="Times New Roman"/>
          <w:sz w:val="20"/>
          <w:szCs w:val="20"/>
        </w:rPr>
        <w:t xml:space="preserve"> inference. </w:t>
      </w:r>
      <w:r w:rsidRPr="00BB154B">
        <w:rPr>
          <w:rFonts w:ascii="Times New Roman" w:hAnsi="Times New Roman" w:cs="Times New Roman"/>
          <w:sz w:val="20"/>
          <w:szCs w:val="20"/>
        </w:rPr>
        <w:t xml:space="preserve">Consistent with Case A, a </w:t>
      </w:r>
      <w:r>
        <w:rPr>
          <w:rFonts w:ascii="Times New Roman" w:hAnsi="Times New Roman" w:cs="Times New Roman" w:hint="eastAsia"/>
          <w:sz w:val="20"/>
          <w:szCs w:val="20"/>
        </w:rPr>
        <w:t>measurement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event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154B">
        <w:rPr>
          <w:rFonts w:ascii="Times New Roman" w:hAnsi="Times New Roman" w:cs="Times New Roman"/>
          <w:sz w:val="20"/>
          <w:szCs w:val="20"/>
        </w:rPr>
        <w:t xml:space="preserve">prediction result will be </w:t>
      </w:r>
      <w:r>
        <w:rPr>
          <w:rFonts w:ascii="Times New Roman" w:hAnsi="Times New Roman" w:cs="Times New Roman" w:hint="eastAsia"/>
          <w:sz w:val="20"/>
          <w:szCs w:val="20"/>
        </w:rPr>
        <w:t>derived</w:t>
      </w:r>
      <w:r w:rsidRPr="00BB154B">
        <w:rPr>
          <w:rFonts w:ascii="Times New Roman" w:hAnsi="Times New Roman" w:cs="Times New Roman"/>
          <w:sz w:val="20"/>
          <w:szCs w:val="20"/>
        </w:rPr>
        <w:t xml:space="preserve"> for each sampling period/measurement period;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6FBCD0" w14:textId="0AA561B8" w:rsidR="00DA0B66" w:rsidRPr="00BB154B" w:rsidRDefault="00DA0B66" w:rsidP="00DA0B66">
      <w:pPr>
        <w:pStyle w:val="a7"/>
        <w:numPr>
          <w:ilvl w:val="0"/>
          <w:numId w:val="3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BB154B">
        <w:rPr>
          <w:rFonts w:ascii="Times New Roman" w:hAnsi="Times New Roman" w:cs="Times New Roman"/>
          <w:b/>
          <w:sz w:val="20"/>
          <w:szCs w:val="20"/>
        </w:rPr>
        <w:t>Option 2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Pr="00BB154B">
        <w:rPr>
          <w:rFonts w:ascii="Times New Roman" w:hAnsi="Times New Roman" w:cs="Times New Roman"/>
          <w:sz w:val="20"/>
          <w:szCs w:val="20"/>
        </w:rPr>
        <w:t xml:space="preserve">Event-triggered inference. 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BB154B">
        <w:rPr>
          <w:rFonts w:ascii="Times New Roman" w:hAnsi="Times New Roman" w:cs="Times New Roman"/>
          <w:sz w:val="20"/>
          <w:szCs w:val="20"/>
        </w:rPr>
        <w:t xml:space="preserve">nference is executed when </w:t>
      </w:r>
      <w:r w:rsidR="006B3202">
        <w:rPr>
          <w:rFonts w:ascii="Times New Roman" w:hAnsi="Times New Roman" w:cs="Times New Roman"/>
          <w:sz w:val="20"/>
          <w:szCs w:val="20"/>
        </w:rPr>
        <w:t xml:space="preserve">UE moves to the </w:t>
      </w:r>
      <w:r w:rsidR="006B3202">
        <w:rPr>
          <w:rFonts w:ascii="Times New Roman" w:hAnsi="Times New Roman" w:cs="Times New Roman" w:hint="eastAsia"/>
          <w:sz w:val="20"/>
          <w:szCs w:val="20"/>
        </w:rPr>
        <w:t>edge</w:t>
      </w:r>
      <w:r w:rsidR="006B3202">
        <w:rPr>
          <w:rFonts w:ascii="Times New Roman" w:hAnsi="Times New Roman" w:cs="Times New Roman"/>
          <w:sz w:val="20"/>
          <w:szCs w:val="20"/>
        </w:rPr>
        <w:t xml:space="preserve"> </w:t>
      </w:r>
      <w:r w:rsidR="006B3202">
        <w:rPr>
          <w:rFonts w:ascii="Times New Roman" w:hAnsi="Times New Roman" w:cs="Times New Roman" w:hint="eastAsia"/>
          <w:sz w:val="20"/>
          <w:szCs w:val="20"/>
        </w:rPr>
        <w:t>of</w:t>
      </w:r>
      <w:r w:rsidR="006B3202">
        <w:rPr>
          <w:rFonts w:ascii="Times New Roman" w:hAnsi="Times New Roman" w:cs="Times New Roman"/>
          <w:sz w:val="20"/>
          <w:szCs w:val="20"/>
        </w:rPr>
        <w:t xml:space="preserve"> the serving cell, e.g., </w:t>
      </w:r>
      <w:r w:rsidRPr="00BB154B">
        <w:rPr>
          <w:rFonts w:ascii="Times New Roman" w:hAnsi="Times New Roman" w:cs="Times New Roman"/>
          <w:sz w:val="20"/>
          <w:szCs w:val="20"/>
        </w:rPr>
        <w:t>the ent</w:t>
      </w:r>
      <w:r>
        <w:rPr>
          <w:rFonts w:ascii="Times New Roman" w:hAnsi="Times New Roman" w:cs="Times New Roman" w:hint="eastAsia"/>
          <w:sz w:val="20"/>
          <w:szCs w:val="20"/>
        </w:rPr>
        <w:t>ering</w:t>
      </w:r>
      <w:r w:rsidRPr="00BB154B">
        <w:rPr>
          <w:rFonts w:ascii="Times New Roman" w:hAnsi="Times New Roman" w:cs="Times New Roman"/>
          <w:sz w:val="20"/>
          <w:szCs w:val="20"/>
        </w:rPr>
        <w:t xml:space="preserve"> condition for an event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BB154B">
        <w:rPr>
          <w:rFonts w:ascii="Times New Roman" w:hAnsi="Times New Roman" w:cs="Times New Roman"/>
          <w:sz w:val="20"/>
          <w:szCs w:val="20"/>
        </w:rPr>
        <w:t xml:space="preserve"> met</w:t>
      </w:r>
      <w:r w:rsidR="00B035AC" w:rsidRPr="00CA587A">
        <w:rPr>
          <w:rFonts w:ascii="Times New Roman" w:hAnsi="Times New Roman" w:cs="Times New Roman"/>
          <w:sz w:val="20"/>
          <w:szCs w:val="20"/>
        </w:rPr>
        <w:t xml:space="preserve"> </w:t>
      </w:r>
      <w:r w:rsidR="00FF0CF0" w:rsidRPr="00CA587A">
        <w:rPr>
          <w:rFonts w:ascii="Times New Roman" w:hAnsi="Times New Roman" w:cs="Times New Roman"/>
          <w:sz w:val="20"/>
          <w:szCs w:val="20"/>
        </w:rPr>
        <w:t xml:space="preserve">or about to be met </w:t>
      </w:r>
      <w:r w:rsidR="00B035AC">
        <w:rPr>
          <w:rFonts w:ascii="Times New Roman" w:hAnsi="Times New Roman" w:cs="Times New Roman"/>
          <w:sz w:val="20"/>
          <w:szCs w:val="20"/>
        </w:rPr>
        <w:t>based on actual measurement</w:t>
      </w:r>
      <w:r w:rsidRPr="00BB154B">
        <w:rPr>
          <w:rFonts w:ascii="Times New Roman" w:hAnsi="Times New Roman" w:cs="Times New Roman"/>
          <w:sz w:val="20"/>
          <w:szCs w:val="20"/>
        </w:rPr>
        <w:t>.</w:t>
      </w:r>
    </w:p>
    <w:p w14:paraId="4BAB3F0B" w14:textId="64CCBD14" w:rsidR="00DA0B66" w:rsidRPr="007D51BE" w:rsidRDefault="00DA0B66" w:rsidP="00DA0B66">
      <w:pPr>
        <w:rPr>
          <w:rFonts w:ascii="Arial" w:eastAsia="MS Mincho" w:hAnsi="Arial" w:cs="Arial"/>
          <w:b/>
          <w:kern w:val="0"/>
          <w:sz w:val="20"/>
          <w:szCs w:val="20"/>
        </w:rPr>
      </w:pPr>
      <w:r>
        <w:rPr>
          <w:rFonts w:ascii="Arial" w:eastAsia="MS Mincho" w:hAnsi="Arial" w:cs="Arial"/>
          <w:b/>
          <w:kern w:val="0"/>
          <w:sz w:val="20"/>
          <w:szCs w:val="20"/>
        </w:rPr>
        <w:t xml:space="preserve">Proposal </w:t>
      </w:r>
      <w:r w:rsidRPr="007D51BE">
        <w:rPr>
          <w:rFonts w:ascii="Arial" w:eastAsia="MS Mincho" w:hAnsi="Arial" w:cs="Arial"/>
          <w:b/>
          <w:kern w:val="0"/>
          <w:sz w:val="20"/>
          <w:szCs w:val="20"/>
        </w:rPr>
        <w:t>1: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006055"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="00006055"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="007D258B">
        <w:rPr>
          <w:rFonts w:ascii="Arial" w:eastAsia="宋体" w:hAnsi="Arial" w:cs="Arial"/>
          <w:b/>
          <w:kern w:val="0"/>
          <w:sz w:val="20"/>
          <w:szCs w:val="20"/>
        </w:rPr>
        <w:t xml:space="preserve"> based on Case A</w:t>
      </w:r>
      <w:r w:rsidR="00006055">
        <w:rPr>
          <w:rFonts w:ascii="Arial" w:eastAsia="宋体" w:hAnsi="Arial" w:cs="Arial"/>
          <w:b/>
          <w:kern w:val="0"/>
          <w:sz w:val="20"/>
          <w:szCs w:val="20"/>
        </w:rPr>
        <w:t>,</w:t>
      </w:r>
      <w:r w:rsidR="00006055" w:rsidRPr="00B7443E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006055">
        <w:rPr>
          <w:rFonts w:ascii="Arial" w:eastAsia="MS Mincho" w:hAnsi="Arial" w:cs="Arial"/>
          <w:b/>
          <w:kern w:val="0"/>
          <w:sz w:val="20"/>
          <w:szCs w:val="20"/>
        </w:rPr>
        <w:t>t</w:t>
      </w:r>
      <w:r w:rsidRPr="00B7443E">
        <w:rPr>
          <w:rFonts w:ascii="Arial" w:eastAsia="MS Mincho" w:hAnsi="Arial" w:cs="Arial"/>
          <w:b/>
          <w:kern w:val="0"/>
          <w:sz w:val="20"/>
          <w:szCs w:val="20"/>
        </w:rPr>
        <w:t xml:space="preserve">he 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inference timing should be </w:t>
      </w:r>
      <w:r w:rsidR="0035543C">
        <w:rPr>
          <w:rFonts w:ascii="Arial" w:eastAsia="MS Mincho" w:hAnsi="Arial" w:cs="Arial"/>
          <w:b/>
          <w:kern w:val="0"/>
          <w:sz w:val="20"/>
          <w:szCs w:val="20"/>
        </w:rPr>
        <w:t>reported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 in the simulation, 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the following </w:t>
      </w:r>
      <w:r w:rsidR="00AF6D1D">
        <w:rPr>
          <w:rFonts w:ascii="Arial" w:eastAsia="MS Mincho" w:hAnsi="Arial" w:cs="Arial"/>
          <w:b/>
          <w:kern w:val="0"/>
          <w:sz w:val="20"/>
          <w:szCs w:val="20"/>
        </w:rPr>
        <w:t xml:space="preserve">two inference 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options can be considered: </w:t>
      </w:r>
    </w:p>
    <w:p w14:paraId="039E6DC7" w14:textId="295A4564" w:rsidR="00DA0B66" w:rsidRPr="00575569" w:rsidRDefault="00DA0B66" w:rsidP="00DA0B66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0"/>
        </w:rPr>
      </w:pP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Option </w:t>
      </w:r>
      <w:r w:rsidR="0031077F">
        <w:rPr>
          <w:rFonts w:ascii="Arial" w:eastAsia="MS Mincho" w:hAnsi="Arial" w:cs="Arial"/>
          <w:b/>
          <w:kern w:val="0"/>
          <w:sz w:val="20"/>
          <w:szCs w:val="20"/>
        </w:rPr>
        <w:t>1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: </w:t>
      </w:r>
      <w:r w:rsidRPr="000A5DA1">
        <w:rPr>
          <w:rFonts w:ascii="Arial" w:eastAsia="MS Mincho" w:hAnsi="Arial" w:cs="Arial"/>
          <w:b/>
          <w:kern w:val="0"/>
          <w:sz w:val="20"/>
          <w:szCs w:val="20"/>
        </w:rPr>
        <w:t>Continuous inference</w:t>
      </w:r>
      <w:r>
        <w:rPr>
          <w:rFonts w:ascii="Arial" w:eastAsia="MS Mincho" w:hAnsi="Arial" w:cs="Arial"/>
          <w:b/>
          <w:kern w:val="0"/>
          <w:sz w:val="20"/>
          <w:szCs w:val="20"/>
        </w:rPr>
        <w:t>.</w:t>
      </w:r>
      <w:r w:rsidRPr="000A5DA1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066D35" w:rsidRPr="006B3202">
        <w:rPr>
          <w:rFonts w:ascii="Arial" w:eastAsia="MS Mincho" w:hAnsi="Arial" w:cs="Arial"/>
          <w:b/>
          <w:kern w:val="0"/>
          <w:sz w:val="20"/>
          <w:szCs w:val="20"/>
        </w:rPr>
        <w:t>Inference is executed</w:t>
      </w:r>
      <w:r w:rsidR="002E1051" w:rsidRPr="002E1051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DF087F">
        <w:rPr>
          <w:rFonts w:ascii="Arial" w:eastAsia="MS Mincho" w:hAnsi="Arial" w:cs="Arial"/>
          <w:b/>
          <w:kern w:val="0"/>
          <w:sz w:val="20"/>
          <w:szCs w:val="20"/>
        </w:rPr>
        <w:t>every</w:t>
      </w:r>
      <w:r w:rsidR="002E1051" w:rsidRPr="002E1051">
        <w:rPr>
          <w:rFonts w:ascii="Arial" w:eastAsia="MS Mincho" w:hAnsi="Arial" w:cs="Arial"/>
          <w:b/>
          <w:kern w:val="0"/>
          <w:sz w:val="20"/>
          <w:szCs w:val="20"/>
        </w:rPr>
        <w:t xml:space="preserve"> measurement period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>.</w:t>
      </w:r>
    </w:p>
    <w:p w14:paraId="6FE62A88" w14:textId="05A28BB7" w:rsidR="00DA0B66" w:rsidRPr="00575569" w:rsidRDefault="00DA0B66" w:rsidP="00DA0B66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0"/>
        </w:rPr>
      </w:pP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Option </w:t>
      </w:r>
      <w:r w:rsidR="0031077F">
        <w:rPr>
          <w:rFonts w:ascii="Arial" w:eastAsia="MS Mincho" w:hAnsi="Arial" w:cs="Arial"/>
          <w:b/>
          <w:kern w:val="0"/>
          <w:sz w:val="20"/>
          <w:szCs w:val="20"/>
        </w:rPr>
        <w:t>2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: </w:t>
      </w:r>
      <w:r w:rsidRPr="00F43019">
        <w:rPr>
          <w:rFonts w:ascii="Arial" w:eastAsia="MS Mincho" w:hAnsi="Arial" w:cs="Arial"/>
          <w:b/>
          <w:kern w:val="0"/>
          <w:sz w:val="20"/>
          <w:szCs w:val="20"/>
        </w:rPr>
        <w:t>Event-triggered inference</w:t>
      </w:r>
      <w:r w:rsidR="006B3202">
        <w:rPr>
          <w:rFonts w:ascii="Arial" w:eastAsia="MS Mincho" w:hAnsi="Arial" w:cs="Arial"/>
          <w:b/>
          <w:kern w:val="0"/>
          <w:sz w:val="20"/>
          <w:szCs w:val="20"/>
        </w:rPr>
        <w:t xml:space="preserve">. </w:t>
      </w:r>
      <w:r w:rsidR="006B3202" w:rsidRPr="006B3202">
        <w:rPr>
          <w:rFonts w:ascii="Arial" w:eastAsia="MS Mincho" w:hAnsi="Arial" w:cs="Arial"/>
          <w:b/>
          <w:kern w:val="0"/>
          <w:sz w:val="20"/>
          <w:szCs w:val="20"/>
        </w:rPr>
        <w:t>Inference is executed when UE moves to the edge of the serving cell, e.g., the entering condition for an event is met</w:t>
      </w:r>
      <w:r w:rsidR="00B035AC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3A3FF8" w:rsidRPr="00CA587A">
        <w:rPr>
          <w:rFonts w:ascii="Arial" w:eastAsia="MS Mincho" w:hAnsi="Arial" w:cs="Arial"/>
          <w:b/>
          <w:kern w:val="0"/>
          <w:sz w:val="20"/>
          <w:szCs w:val="20"/>
        </w:rPr>
        <w:t>or about to be met</w:t>
      </w:r>
      <w:r w:rsidR="003A3FF8" w:rsidRPr="00DD0B60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B035AC" w:rsidRPr="00B035AC">
        <w:rPr>
          <w:rFonts w:ascii="Arial" w:eastAsia="MS Mincho" w:hAnsi="Arial" w:cs="Arial"/>
          <w:b/>
          <w:kern w:val="0"/>
          <w:sz w:val="20"/>
          <w:szCs w:val="20"/>
        </w:rPr>
        <w:t>based on actual measurement</w:t>
      </w:r>
      <w:r w:rsidR="006B3202" w:rsidRPr="006B3202">
        <w:rPr>
          <w:rFonts w:ascii="Arial" w:eastAsia="MS Mincho" w:hAnsi="Arial" w:cs="Arial"/>
          <w:b/>
          <w:kern w:val="0"/>
          <w:sz w:val="20"/>
          <w:szCs w:val="20"/>
        </w:rPr>
        <w:t>.</w:t>
      </w:r>
    </w:p>
    <w:p w14:paraId="13F0AA6F" w14:textId="3B8DB82E" w:rsidR="00487430" w:rsidRDefault="00A61EE3" w:rsidP="006D5557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Results of Measurement Event Prediction</w:t>
      </w:r>
    </w:p>
    <w:p w14:paraId="3E7CDAAD" w14:textId="4A73767E" w:rsidR="00D66FD3" w:rsidRPr="0088659F" w:rsidRDefault="00D66FD3" w:rsidP="00D66FD3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bookmarkStart w:id="10" w:name="_Hlk185841466"/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r w:rsidR="00EA27B2"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 w:rsidR="00B6606C" w:rsidRPr="00B6606C">
        <w:rPr>
          <w:rFonts w:ascii="Times New Roman" w:eastAsia="MS Mincho" w:hAnsi="Times New Roman" w:cs="Times New Roman"/>
          <w:kern w:val="0"/>
          <w:sz w:val="20"/>
          <w:szCs w:val="24"/>
        </w:rPr>
        <w:t>imulation results of measurement event prediction for Case A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455BA8">
        <w:rPr>
          <w:rFonts w:ascii="Times New Roman" w:eastAsia="MS Mincho" w:hAnsi="Times New Roman" w:cs="Times New Roman"/>
          <w:kern w:val="0"/>
          <w:sz w:val="20"/>
          <w:szCs w:val="24"/>
        </w:rPr>
        <w:t>(c</w:t>
      </w:r>
      <w:r w:rsidR="00455BA8" w:rsidRPr="00455BA8">
        <w:rPr>
          <w:rFonts w:ascii="Times New Roman" w:eastAsia="MS Mincho" w:hAnsi="Times New Roman" w:cs="Times New Roman"/>
          <w:kern w:val="0"/>
          <w:sz w:val="20"/>
          <w:szCs w:val="24"/>
        </w:rPr>
        <w:t>ontinuous inference</w:t>
      </w:r>
      <w:r w:rsidR="00455BA8">
        <w:rPr>
          <w:rFonts w:ascii="Times New Roman" w:eastAsia="MS Mincho" w:hAnsi="Times New Roman" w:cs="Times New Roman"/>
          <w:kern w:val="0"/>
          <w:sz w:val="20"/>
          <w:szCs w:val="24"/>
        </w:rPr>
        <w:t>)</w:t>
      </w:r>
      <w:r w:rsidR="00455BA8" w:rsidRPr="00455BA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are illustrated in </w:t>
      </w:r>
      <w:r w:rsidR="00FF6B7C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 xml:space="preserve"> 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lastRenderedPageBreak/>
        <w:t>2.</w:t>
      </w:r>
      <w:r w:rsidR="001C583D">
        <w:rPr>
          <w:rFonts w:ascii="Times New Roman" w:eastAsia="MS Mincho" w:hAnsi="Times New Roman" w:cs="Times New Roman"/>
          <w:b/>
          <w:kern w:val="0"/>
          <w:sz w:val="20"/>
          <w:szCs w:val="24"/>
        </w:rPr>
        <w:t>1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 w:rsidR="001C583D">
        <w:rPr>
          <w:rFonts w:ascii="Times New Roman" w:eastAsia="MS Mincho" w:hAnsi="Times New Roman" w:cs="Times New Roman"/>
          <w:b/>
          <w:kern w:val="0"/>
          <w:sz w:val="20"/>
          <w:szCs w:val="24"/>
        </w:rPr>
        <w:t>3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73D49D7D" w14:textId="5B89554D" w:rsidR="00BF03AC" w:rsidRDefault="00BF03AC" w:rsidP="00BF03AC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1-3: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071EDA"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 w:rsidR="00071EDA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071EDA">
        <w:rPr>
          <w:rFonts w:ascii="Arial" w:hAnsi="Arial" w:cs="Arial" w:hint="eastAsia"/>
          <w:b/>
          <w:kern w:val="0"/>
          <w:sz w:val="20"/>
          <w:szCs w:val="24"/>
        </w:rPr>
        <w:t>results</w:t>
      </w:r>
      <w:r w:rsidR="00071EDA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071EDA">
        <w:rPr>
          <w:rFonts w:ascii="Arial" w:hAnsi="Arial" w:cs="Arial" w:hint="eastAsia"/>
          <w:b/>
          <w:kern w:val="0"/>
          <w:sz w:val="20"/>
          <w:szCs w:val="24"/>
        </w:rPr>
        <w:t>of</w:t>
      </w:r>
      <w:r w:rsidR="00071EDA">
        <w:rPr>
          <w:rFonts w:ascii="Arial" w:hAnsi="Arial" w:cs="Arial"/>
          <w:b/>
          <w:kern w:val="0"/>
          <w:sz w:val="20"/>
          <w:szCs w:val="24"/>
        </w:rPr>
        <w:t xml:space="preserve"> measurement event prediction</w:t>
      </w:r>
      <w:r>
        <w:rPr>
          <w:rFonts w:ascii="Arial" w:hAnsi="Arial" w:cs="Arial"/>
          <w:b/>
          <w:kern w:val="0"/>
          <w:sz w:val="20"/>
          <w:szCs w:val="24"/>
        </w:rPr>
        <w:t xml:space="preserve">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p w14:paraId="1F640CEC" w14:textId="19904443" w:rsidR="00EE088F" w:rsidRDefault="00EE088F" w:rsidP="00BF03AC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 w:hint="eastAsia"/>
          <w:b/>
          <w:kern w:val="0"/>
          <w:sz w:val="20"/>
          <w:szCs w:val="24"/>
        </w:rPr>
        <w:t>(</w:t>
      </w:r>
      <w:r w:rsidR="00063FDF" w:rsidRPr="000A5DA1">
        <w:rPr>
          <w:rFonts w:ascii="Arial" w:eastAsia="MS Mincho" w:hAnsi="Arial" w:cs="Arial"/>
          <w:b/>
          <w:kern w:val="0"/>
          <w:sz w:val="20"/>
          <w:szCs w:val="20"/>
        </w:rPr>
        <w:t>Continuous inference</w:t>
      </w:r>
      <w:r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126"/>
        <w:gridCol w:w="992"/>
        <w:gridCol w:w="1418"/>
        <w:gridCol w:w="1418"/>
        <w:gridCol w:w="1416"/>
        <w:gridCol w:w="2684"/>
      </w:tblGrid>
      <w:tr w:rsidR="00042FAD" w:rsidRPr="00450947" w14:paraId="0BC3AEC8" w14:textId="77777777" w:rsidTr="00DC5EC9">
        <w:trPr>
          <w:trHeight w:val="340"/>
        </w:trPr>
        <w:tc>
          <w:tcPr>
            <w:tcW w:w="11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8DEB0" w14:textId="77777777" w:rsidR="00042FAD" w:rsidRPr="00450947" w:rsidRDefault="00042FAD" w:rsidP="00DC5E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93DEA8" w14:textId="77777777" w:rsidR="00042FAD" w:rsidRPr="00450947" w:rsidRDefault="00042FAD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Precision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D188E8" w14:textId="77777777" w:rsidR="00042FAD" w:rsidRPr="00450947" w:rsidRDefault="00042FAD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Recall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DF6C3" w14:textId="77777777" w:rsidR="00042FAD" w:rsidRPr="00450947" w:rsidRDefault="00042FAD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F1 score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06AF2" w14:textId="0562F82F" w:rsidR="00042FAD" w:rsidRPr="00450947" w:rsidRDefault="00042FAD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 prediction accuracy</w:t>
            </w:r>
            <w:r w:rsidR="001110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of RRM prediction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（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dB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）</w:t>
            </w:r>
          </w:p>
        </w:tc>
      </w:tr>
      <w:tr w:rsidR="00042FAD" w:rsidRPr="00450947" w14:paraId="401A2666" w14:textId="77777777" w:rsidTr="000A5DA1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4D6E4" w14:textId="77777777" w:rsidR="00042FAD" w:rsidRPr="00450947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4D76C" w14:textId="77777777" w:rsidR="00042FAD" w:rsidRPr="00450947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4927F9" w14:textId="08C8681A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96.70%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8F37D9" w14:textId="57D7FBB1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97.39%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E691B" w14:textId="039FBCF3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0.97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F31285" w14:textId="528E2B60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1.09</w:t>
            </w:r>
          </w:p>
        </w:tc>
      </w:tr>
      <w:tr w:rsidR="00042FAD" w:rsidRPr="00450947" w14:paraId="7BB0C797" w14:textId="77777777" w:rsidTr="000A5DA1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3FE5BB" w14:textId="77777777" w:rsidR="00042FAD" w:rsidRPr="00450947" w:rsidRDefault="00042FAD" w:rsidP="000A5DA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5D0623" w14:textId="77777777" w:rsidR="00042FAD" w:rsidRPr="00450947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C11FF7" w14:textId="5E75C912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95.67%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F429DD" w14:textId="5582E6BF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84.88%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F6C2AC" w14:textId="02D0AC53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0.90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9733F4" w14:textId="462F21F7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2.08</w:t>
            </w:r>
          </w:p>
        </w:tc>
      </w:tr>
      <w:tr w:rsidR="00042FAD" w:rsidRPr="00450947" w14:paraId="6BA49C63" w14:textId="77777777" w:rsidTr="000A5DA1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5F5A6" w14:textId="77777777" w:rsidR="00042FAD" w:rsidRPr="00B3607A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F4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90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DBCA4" w14:textId="77777777" w:rsidR="00042FAD" w:rsidRPr="00B3607A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0AC988" w14:textId="69B395F7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96.04%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E213BD" w14:textId="25534792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96.13%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1C0F61" w14:textId="5C6D5180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0.96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86CE49" w14:textId="70DE2A9D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1.53</w:t>
            </w:r>
          </w:p>
        </w:tc>
      </w:tr>
      <w:tr w:rsidR="00042FAD" w:rsidRPr="00450947" w14:paraId="0C2A7836" w14:textId="77777777" w:rsidTr="000A5DA1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061F3" w14:textId="77777777" w:rsidR="00042FAD" w:rsidRPr="00B3607A" w:rsidRDefault="00042FAD" w:rsidP="000A5DA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A74FB" w14:textId="77777777" w:rsidR="00042FAD" w:rsidRPr="00B3607A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B360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B68285" w14:textId="5B54CC3C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94.85%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BA1125" w14:textId="376D4083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85.89%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307BCD" w14:textId="34DFE062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0.90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0A4CA1" w14:textId="77369EBC" w:rsidR="00042FAD" w:rsidRPr="00B3607A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A">
              <w:rPr>
                <w:rFonts w:ascii="Times New Roman" w:hAnsi="Times New Roman" w:cs="Times New Roman"/>
                <w:sz w:val="20"/>
              </w:rPr>
              <w:t>2.56</w:t>
            </w:r>
          </w:p>
        </w:tc>
      </w:tr>
      <w:tr w:rsidR="00042FAD" w:rsidRPr="00450947" w14:paraId="473FFBE9" w14:textId="77777777" w:rsidTr="000A5DA1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25A2D" w14:textId="77777777" w:rsidR="00042FAD" w:rsidRPr="00450947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A50C7" w14:textId="77777777" w:rsidR="00042FAD" w:rsidRPr="00450947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D9D9BC" w14:textId="6538FDD4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95.82%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82A318" w14:textId="6E4C9574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95.43%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B78020" w14:textId="45D783E4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0.96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BB2325" w14:textId="26AB4AAE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1.69</w:t>
            </w:r>
          </w:p>
        </w:tc>
      </w:tr>
      <w:tr w:rsidR="00042FAD" w:rsidRPr="00450947" w14:paraId="0319BFE8" w14:textId="77777777" w:rsidTr="000A5DA1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FFFB2" w14:textId="77777777" w:rsidR="00042FAD" w:rsidRPr="00450947" w:rsidRDefault="00042FAD" w:rsidP="000A5DA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138A4" w14:textId="77777777" w:rsidR="00042FAD" w:rsidRPr="00450947" w:rsidRDefault="00042FAD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16B17C" w14:textId="4552507C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94.84%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A3CDF1" w14:textId="01A1A786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85.77%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2085F9" w14:textId="09AC9331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0.90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C058C2" w14:textId="18E3F116" w:rsidR="00042FAD" w:rsidRPr="00042FAD" w:rsidRDefault="00042FAD" w:rsidP="00042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FAD">
              <w:rPr>
                <w:rFonts w:ascii="Times New Roman" w:hAnsi="Times New Roman" w:cs="Times New Roman"/>
                <w:sz w:val="20"/>
              </w:rPr>
              <w:t>2.66</w:t>
            </w:r>
          </w:p>
        </w:tc>
      </w:tr>
    </w:tbl>
    <w:p w14:paraId="074A6C91" w14:textId="47D6A3FA" w:rsidR="003D35AF" w:rsidRDefault="003D35AF" w:rsidP="003D35AF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From our understanding, non-AI mechanisms can be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compared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as a benchmark. One of the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simplest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non</w:t>
      </w:r>
      <w:r>
        <w:rPr>
          <w:rFonts w:ascii="Times New Roman" w:hAnsi="Times New Roman" w:cs="Times New Roman"/>
          <w:kern w:val="0"/>
          <w:sz w:val="20"/>
          <w:szCs w:val="20"/>
        </w:rPr>
        <w:t>-AI mechanisms is</w:t>
      </w:r>
      <w:r w:rsidR="002274B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274B9">
        <w:rPr>
          <w:rFonts w:ascii="Times New Roman" w:hAnsi="Times New Roman" w:cs="Times New Roman" w:hint="eastAsia"/>
          <w:kern w:val="0"/>
          <w:sz w:val="20"/>
          <w:szCs w:val="20"/>
        </w:rPr>
        <w:t>based</w:t>
      </w:r>
      <w:r w:rsidR="002274B9">
        <w:rPr>
          <w:rFonts w:ascii="Times New Roman" w:hAnsi="Times New Roman" w:cs="Times New Roman"/>
          <w:kern w:val="0"/>
          <w:sz w:val="20"/>
          <w:szCs w:val="20"/>
        </w:rPr>
        <w:t xml:space="preserve"> on </w:t>
      </w:r>
      <w:r w:rsidR="002274B9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2274B9">
        <w:rPr>
          <w:rFonts w:ascii="Times New Roman" w:hAnsi="Times New Roman" w:cs="Times New Roman"/>
          <w:kern w:val="0"/>
          <w:sz w:val="20"/>
          <w:szCs w:val="20"/>
        </w:rPr>
        <w:t>a</w:t>
      </w:r>
      <w:r w:rsidR="002274B9">
        <w:rPr>
          <w:rFonts w:ascii="Times New Roman" w:hAnsi="Times New Roman" w:cs="Times New Roman" w:hint="eastAsia"/>
          <w:kern w:val="0"/>
          <w:sz w:val="20"/>
          <w:szCs w:val="20"/>
        </w:rPr>
        <w:t>mple</w:t>
      </w:r>
      <w:r w:rsidR="00837DB6">
        <w:rPr>
          <w:rFonts w:ascii="Times New Roman" w:hAnsi="Times New Roman" w:cs="Times New Roman"/>
          <w:kern w:val="0"/>
          <w:sz w:val="20"/>
          <w:szCs w:val="20"/>
        </w:rPr>
        <w:t>-</w:t>
      </w:r>
      <w:r w:rsidR="002274B9">
        <w:rPr>
          <w:rFonts w:ascii="Times New Roman" w:hAnsi="Times New Roman" w:cs="Times New Roman" w:hint="eastAsia"/>
          <w:kern w:val="0"/>
          <w:sz w:val="20"/>
          <w:szCs w:val="20"/>
        </w:rPr>
        <w:t>and</w:t>
      </w:r>
      <w:r w:rsidR="00837DB6">
        <w:rPr>
          <w:rFonts w:ascii="Times New Roman" w:hAnsi="Times New Roman" w:cs="Times New Roman"/>
          <w:kern w:val="0"/>
          <w:sz w:val="20"/>
          <w:szCs w:val="20"/>
        </w:rPr>
        <w:t>-</w:t>
      </w:r>
      <w:r w:rsidR="002274B9">
        <w:rPr>
          <w:rFonts w:ascii="Times New Roman" w:hAnsi="Times New Roman" w:cs="Times New Roman"/>
          <w:kern w:val="0"/>
          <w:sz w:val="20"/>
          <w:szCs w:val="20"/>
        </w:rPr>
        <w:t>hold, i.e.,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once the entering condition is met, the measurement event is predicted as fulfilled</w:t>
      </w:r>
      <w:r w:rsidR="00012D2B">
        <w:rPr>
          <w:rFonts w:ascii="Times New Roman" w:hAnsi="Times New Roman" w:cs="Times New Roman"/>
          <w:kern w:val="0"/>
          <w:sz w:val="20"/>
          <w:szCs w:val="20"/>
        </w:rPr>
        <w:t>, otherwise, the measurement event is predicted as not fulfilled.</w:t>
      </w:r>
    </w:p>
    <w:p w14:paraId="0651A038" w14:textId="67ED2B1C" w:rsidR="002274B9" w:rsidRDefault="002274B9" w:rsidP="003D35AF">
      <w:pPr>
        <w:rPr>
          <w:rFonts w:ascii="Times New Roman" w:hAnsi="Times New Roman" w:cs="Times New Roman"/>
          <w:kern w:val="0"/>
          <w:sz w:val="20"/>
          <w:szCs w:val="20"/>
        </w:rPr>
      </w:pPr>
      <w:r w:rsidRPr="00BF5506">
        <w:rPr>
          <w:rFonts w:ascii="Arial" w:eastAsia="MS Mincho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2: </w:t>
      </w:r>
      <w:r w:rsidRPr="002274B9">
        <w:rPr>
          <w:rFonts w:ascii="Arial" w:eastAsia="MS Mincho" w:hAnsi="Arial" w:cs="Arial"/>
          <w:b/>
          <w:kern w:val="0"/>
          <w:sz w:val="20"/>
          <w:szCs w:val="20"/>
        </w:rPr>
        <w:t xml:space="preserve">To evaluate the gain of AI-based 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event </w:t>
      </w:r>
      <w:r w:rsidRPr="002274B9">
        <w:rPr>
          <w:rFonts w:ascii="Arial" w:eastAsia="MS Mincho" w:hAnsi="Arial" w:cs="Arial"/>
          <w:b/>
          <w:kern w:val="0"/>
          <w:sz w:val="20"/>
          <w:szCs w:val="20"/>
        </w:rPr>
        <w:t>prediction, introduce a non-AI mechanism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837DB6">
        <w:rPr>
          <w:rFonts w:ascii="Arial" w:eastAsia="MS Mincho" w:hAnsi="Arial" w:cs="Arial"/>
          <w:b/>
          <w:kern w:val="0"/>
          <w:sz w:val="20"/>
          <w:szCs w:val="20"/>
        </w:rPr>
        <w:t xml:space="preserve">based on </w:t>
      </w:r>
      <w:r w:rsidRPr="002274B9">
        <w:rPr>
          <w:rFonts w:ascii="Arial" w:eastAsia="MS Mincho" w:hAnsi="Arial" w:cs="Arial"/>
          <w:b/>
          <w:kern w:val="0"/>
          <w:sz w:val="20"/>
          <w:szCs w:val="20"/>
        </w:rPr>
        <w:t>sample</w:t>
      </w:r>
      <w:r w:rsidR="00837DB6">
        <w:rPr>
          <w:rFonts w:ascii="Arial" w:eastAsia="MS Mincho" w:hAnsi="Arial" w:cs="Arial"/>
          <w:b/>
          <w:kern w:val="0"/>
          <w:sz w:val="20"/>
          <w:szCs w:val="20"/>
        </w:rPr>
        <w:t>-</w:t>
      </w:r>
      <w:r w:rsidRPr="002274B9">
        <w:rPr>
          <w:rFonts w:ascii="Arial" w:eastAsia="MS Mincho" w:hAnsi="Arial" w:cs="Arial"/>
          <w:b/>
          <w:kern w:val="0"/>
          <w:sz w:val="20"/>
          <w:szCs w:val="20"/>
        </w:rPr>
        <w:t>and</w:t>
      </w:r>
      <w:r w:rsidR="00837DB6">
        <w:rPr>
          <w:rFonts w:ascii="Arial" w:eastAsia="MS Mincho" w:hAnsi="Arial" w:cs="Arial"/>
          <w:b/>
          <w:kern w:val="0"/>
          <w:sz w:val="20"/>
          <w:szCs w:val="20"/>
        </w:rPr>
        <w:t>-</w:t>
      </w:r>
      <w:r w:rsidRPr="002274B9">
        <w:rPr>
          <w:rFonts w:ascii="Arial" w:eastAsia="MS Mincho" w:hAnsi="Arial" w:cs="Arial"/>
          <w:b/>
          <w:kern w:val="0"/>
          <w:sz w:val="20"/>
          <w:szCs w:val="20"/>
        </w:rPr>
        <w:t xml:space="preserve">hold as the benchmark, 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i.e., </w:t>
      </w:r>
      <w:r w:rsidRPr="002274B9">
        <w:rPr>
          <w:rFonts w:ascii="Arial" w:eastAsia="MS Mincho" w:hAnsi="Arial" w:cs="Arial"/>
          <w:b/>
          <w:kern w:val="0"/>
          <w:sz w:val="20"/>
          <w:szCs w:val="20"/>
        </w:rPr>
        <w:t>once the entering condition is met, the measurement event is predicted as fulfilled, otherwise, the measurement event is predicted as not fulfilled.</w:t>
      </w:r>
    </w:p>
    <w:p w14:paraId="0D75FA02" w14:textId="2EDA0960" w:rsidR="003E78D6" w:rsidRDefault="003E78D6" w:rsidP="003E78D6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Based on </w:t>
      </w:r>
      <w:r w:rsidR="006803FD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</w:rPr>
        <w:t>above simulation result</w:t>
      </w:r>
      <w:r w:rsidR="006803FD">
        <w:rPr>
          <w:rFonts w:ascii="Times New Roman" w:hAnsi="Times New Roman" w:cs="Times New Roman"/>
          <w:kern w:val="0"/>
          <w:sz w:val="20"/>
          <w:szCs w:val="20"/>
        </w:rPr>
        <w:t>, we observe that</w:t>
      </w:r>
      <w:r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0204CDEF" w14:textId="5C8374D3" w:rsidR="003E78D6" w:rsidRDefault="003E78D6" w:rsidP="003E78D6">
      <w:pPr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337AFE"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3565FF"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 w:rsidR="00745536">
        <w:rPr>
          <w:rFonts w:ascii="Arial" w:eastAsia="宋体" w:hAnsi="Arial" w:cs="Arial"/>
          <w:b/>
          <w:kern w:val="0"/>
          <w:sz w:val="20"/>
          <w:szCs w:val="20"/>
        </w:rPr>
        <w:t>indirect m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easurement event prediction</w:t>
      </w:r>
      <w:r w:rsidR="003565FF">
        <w:rPr>
          <w:rFonts w:ascii="Arial" w:eastAsia="宋体" w:hAnsi="Arial" w:cs="Arial"/>
          <w:b/>
          <w:kern w:val="0"/>
          <w:sz w:val="20"/>
          <w:szCs w:val="20"/>
        </w:rPr>
        <w:t xml:space="preserve"> based on t</w:t>
      </w:r>
      <w:r w:rsidR="003565FF" w:rsidRPr="00BF5506">
        <w:rPr>
          <w:rFonts w:ascii="Arial" w:eastAsia="宋体" w:hAnsi="Arial" w:cs="Arial"/>
          <w:b/>
          <w:kern w:val="0"/>
          <w:sz w:val="20"/>
          <w:szCs w:val="20"/>
        </w:rPr>
        <w:t>emporal domain Case A</w:t>
      </w:r>
      <w:r w:rsidR="003565F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45536">
        <w:rPr>
          <w:rFonts w:ascii="Arial" w:eastAsia="宋体" w:hAnsi="Arial" w:cs="Arial"/>
          <w:b/>
          <w:kern w:val="0"/>
          <w:sz w:val="20"/>
          <w:szCs w:val="20"/>
        </w:rPr>
        <w:t xml:space="preserve">RRM measurement </w:t>
      </w:r>
      <w:r w:rsidR="003565FF">
        <w:rPr>
          <w:rFonts w:ascii="Arial" w:eastAsia="宋体" w:hAnsi="Arial" w:cs="Arial"/>
          <w:b/>
          <w:kern w:val="0"/>
          <w:sz w:val="20"/>
          <w:szCs w:val="20"/>
        </w:rPr>
        <w:t>prediction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can achieve </w:t>
      </w:r>
      <w:r w:rsidR="00411CD8">
        <w:rPr>
          <w:rFonts w:ascii="Arial" w:eastAsia="宋体" w:hAnsi="Arial" w:cs="Arial"/>
          <w:b/>
          <w:kern w:val="0"/>
          <w:sz w:val="20"/>
          <w:szCs w:val="20"/>
        </w:rPr>
        <w:t>better performance</w:t>
      </w:r>
      <w:r w:rsidR="008C37B2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11CD8">
        <w:rPr>
          <w:rFonts w:ascii="Arial" w:eastAsia="宋体" w:hAnsi="Arial" w:cs="Arial"/>
          <w:b/>
          <w:kern w:val="0"/>
          <w:sz w:val="20"/>
          <w:szCs w:val="20"/>
        </w:rPr>
        <w:t xml:space="preserve">(Precision, Recall and F1 score) </w:t>
      </w:r>
      <w:r w:rsidR="008C37B2">
        <w:rPr>
          <w:rFonts w:ascii="Arial" w:eastAsia="宋体" w:hAnsi="Arial" w:cs="Arial"/>
          <w:b/>
          <w:kern w:val="0"/>
          <w:sz w:val="20"/>
          <w:szCs w:val="20"/>
        </w:rPr>
        <w:t xml:space="preserve">than </w:t>
      </w:r>
      <w:r w:rsidR="00094BDE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8C37B2">
        <w:rPr>
          <w:rFonts w:ascii="Arial" w:eastAsia="宋体" w:hAnsi="Arial" w:cs="Arial"/>
          <w:b/>
          <w:kern w:val="0"/>
          <w:sz w:val="20"/>
          <w:szCs w:val="20"/>
        </w:rPr>
        <w:t xml:space="preserve">non-AI approach based on </w:t>
      </w:r>
      <w:r w:rsidR="008C37B2" w:rsidRPr="008C37B2">
        <w:rPr>
          <w:rFonts w:ascii="Arial" w:eastAsia="宋体" w:hAnsi="Arial" w:cs="Arial"/>
          <w:b/>
          <w:kern w:val="0"/>
          <w:sz w:val="20"/>
          <w:szCs w:val="20"/>
        </w:rPr>
        <w:t>sample</w:t>
      </w:r>
      <w:r w:rsidR="00837DB6"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="008C37B2" w:rsidRPr="008C37B2">
        <w:rPr>
          <w:rFonts w:ascii="Arial" w:eastAsia="宋体" w:hAnsi="Arial" w:cs="Arial"/>
          <w:b/>
          <w:kern w:val="0"/>
          <w:sz w:val="20"/>
          <w:szCs w:val="20"/>
        </w:rPr>
        <w:t>and</w:t>
      </w:r>
      <w:r w:rsidR="00837DB6"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="008C37B2" w:rsidRPr="008C37B2">
        <w:rPr>
          <w:rFonts w:ascii="Arial" w:eastAsia="宋体" w:hAnsi="Arial" w:cs="Arial"/>
          <w:b/>
          <w:kern w:val="0"/>
          <w:sz w:val="20"/>
          <w:szCs w:val="20"/>
        </w:rPr>
        <w:t>hold</w:t>
      </w:r>
      <w:r w:rsidR="003565F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B4EF00B" w14:textId="11C1BA2E" w:rsidR="00111030" w:rsidRDefault="00111030" w:rsidP="00111030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addition, </w:t>
      </w:r>
      <w:r w:rsidR="00683DF0">
        <w:rPr>
          <w:rFonts w:ascii="Times New Roman" w:hAnsi="Times New Roman" w:cs="Times New Roman"/>
          <w:kern w:val="0"/>
          <w:sz w:val="20"/>
          <w:szCs w:val="20"/>
        </w:rPr>
        <w:t xml:space="preserve">with the results for different UE speeds, it can be observed that </w:t>
      </w:r>
      <w:r w:rsidR="00683DF0" w:rsidRPr="00683DF0">
        <w:rPr>
          <w:rFonts w:ascii="Times New Roman" w:hAnsi="Times New Roman" w:cs="Times New Roman"/>
          <w:kern w:val="0"/>
          <w:sz w:val="20"/>
          <w:szCs w:val="20"/>
        </w:rPr>
        <w:t>higher RRM measurement prediction accuracy results in better performance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4E8ED2DA" w14:textId="5BBD1A8B" w:rsidR="003565FF" w:rsidRPr="00BF5506" w:rsidRDefault="003565FF" w:rsidP="003E78D6">
      <w:pPr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bservation 2: </w:t>
      </w:r>
      <w:r w:rsidR="00745536"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="00745536"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="00745536">
        <w:rPr>
          <w:rFonts w:ascii="Arial" w:eastAsia="宋体" w:hAnsi="Arial" w:cs="Arial"/>
          <w:b/>
          <w:kern w:val="0"/>
          <w:sz w:val="20"/>
          <w:szCs w:val="20"/>
        </w:rPr>
        <w:t>, higher R</w:t>
      </w:r>
      <w:r w:rsidR="00745536">
        <w:rPr>
          <w:rFonts w:ascii="Arial" w:eastAsia="宋体" w:hAnsi="Arial" w:cs="Arial" w:hint="eastAsia"/>
          <w:b/>
          <w:kern w:val="0"/>
          <w:sz w:val="20"/>
          <w:szCs w:val="20"/>
        </w:rPr>
        <w:t>R</w:t>
      </w:r>
      <w:r w:rsidR="00745536">
        <w:rPr>
          <w:rFonts w:ascii="Arial" w:eastAsia="宋体" w:hAnsi="Arial" w:cs="Arial"/>
          <w:b/>
          <w:kern w:val="0"/>
          <w:sz w:val="20"/>
          <w:szCs w:val="20"/>
        </w:rPr>
        <w:t>M measurement prediction accuracy results in better performance</w:t>
      </w:r>
      <w:r w:rsidR="00C01457">
        <w:rPr>
          <w:rFonts w:ascii="Arial" w:eastAsia="宋体" w:hAnsi="Arial" w:cs="Arial"/>
          <w:b/>
          <w:kern w:val="0"/>
          <w:sz w:val="20"/>
          <w:szCs w:val="20"/>
        </w:rPr>
        <w:t xml:space="preserve"> (Precision, Recall and F1 score)</w:t>
      </w:r>
      <w:r w:rsidR="00745536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CBF706D" w14:textId="76ABAC1B" w:rsidR="00042FAD" w:rsidRPr="00996087" w:rsidRDefault="00996087" w:rsidP="00772C6A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The c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 xml:space="preserve">onfusion </w:t>
      </w:r>
      <w:r>
        <w:rPr>
          <w:rFonts w:ascii="Times New Roman" w:hAnsi="Times New Roman" w:cs="Times New Roman"/>
          <w:kern w:val="0"/>
          <w:sz w:val="20"/>
          <w:szCs w:val="20"/>
        </w:rPr>
        <w:t>m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>atrix</w:t>
      </w:r>
      <w:r w:rsidR="00AE6E47" w:rsidRPr="00AE6E4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E6E47" w:rsidRPr="002C4D8B">
        <w:rPr>
          <w:rFonts w:ascii="Times New Roman" w:hAnsi="Times New Roman" w:cs="Times New Roman"/>
          <w:kern w:val="0"/>
          <w:sz w:val="20"/>
          <w:szCs w:val="20"/>
        </w:rPr>
        <w:t>for Continuous inference</w:t>
      </w:r>
      <w:r w:rsidRPr="002C4D8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is provided in </w:t>
      </w:r>
      <w:r w:rsidRPr="00C869B2">
        <w:rPr>
          <w:rFonts w:ascii="Times New Roman" w:hAnsi="Times New Roman" w:cs="Times New Roman"/>
          <w:b/>
          <w:kern w:val="0"/>
          <w:sz w:val="20"/>
          <w:szCs w:val="20"/>
        </w:rPr>
        <w:t>Table 2.1-4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and the </w:t>
      </w:r>
      <w:r w:rsidR="00455BA8">
        <w:rPr>
          <w:rFonts w:ascii="Times New Roman" w:hAnsi="Times New Roman" w:cs="Times New Roman"/>
          <w:kern w:val="0"/>
          <w:sz w:val="20"/>
          <w:szCs w:val="20"/>
        </w:rPr>
        <w:t>total i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>nference number is 11500</w:t>
      </w:r>
      <w:r w:rsidR="00455BA8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3A63A3BB" w14:textId="0568D8B1" w:rsidR="00B46D41" w:rsidRDefault="00B46D41" w:rsidP="00B46D41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9E6369">
        <w:rPr>
          <w:rFonts w:ascii="Arial" w:hAnsi="Arial" w:cs="Arial"/>
          <w:b/>
          <w:sz w:val="20"/>
          <w:szCs w:val="20"/>
        </w:rPr>
        <w:t>Table 2.1-</w:t>
      </w:r>
      <w:r>
        <w:rPr>
          <w:rFonts w:ascii="Arial" w:hAnsi="Arial" w:cs="Arial"/>
          <w:b/>
          <w:sz w:val="20"/>
          <w:szCs w:val="20"/>
        </w:rPr>
        <w:t>4</w:t>
      </w:r>
      <w:r w:rsidR="00D52F6C">
        <w:rPr>
          <w:rFonts w:ascii="Arial" w:hAnsi="Arial" w:cs="Arial"/>
          <w:b/>
          <w:kern w:val="0"/>
          <w:sz w:val="20"/>
          <w:szCs w:val="24"/>
        </w:rPr>
        <w:t>:</w:t>
      </w:r>
      <w:r w:rsidR="00D52F6C"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Pr="009E6369">
        <w:rPr>
          <w:rFonts w:ascii="Arial" w:hAnsi="Arial" w:cs="Arial"/>
          <w:b/>
          <w:sz w:val="20"/>
          <w:szCs w:val="20"/>
        </w:rPr>
        <w:t xml:space="preserve">Confusion Matrix of </w:t>
      </w:r>
      <w:r w:rsidR="003204D4">
        <w:rPr>
          <w:rFonts w:ascii="Arial" w:hAnsi="Arial" w:cs="Arial"/>
          <w:b/>
          <w:kern w:val="0"/>
          <w:sz w:val="20"/>
          <w:szCs w:val="24"/>
        </w:rPr>
        <w:t>Measurement Event P</w:t>
      </w:r>
      <w:r>
        <w:rPr>
          <w:rFonts w:ascii="Arial" w:hAnsi="Arial" w:cs="Arial"/>
          <w:b/>
          <w:kern w:val="0"/>
          <w:sz w:val="20"/>
          <w:szCs w:val="24"/>
        </w:rPr>
        <w:t xml:space="preserve">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p w14:paraId="1B8D1607" w14:textId="0B73B3E7" w:rsidR="00B46D41" w:rsidRDefault="00B46D41" w:rsidP="00B46D41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 w:hint="eastAsia"/>
          <w:b/>
          <w:kern w:val="0"/>
          <w:sz w:val="20"/>
          <w:szCs w:val="24"/>
        </w:rPr>
        <w:t>(</w:t>
      </w:r>
      <w:r w:rsidR="007D6967" w:rsidRPr="000A5DA1">
        <w:rPr>
          <w:rFonts w:ascii="Arial" w:eastAsia="MS Mincho" w:hAnsi="Arial" w:cs="Arial"/>
          <w:b/>
          <w:kern w:val="0"/>
          <w:sz w:val="20"/>
          <w:szCs w:val="20"/>
        </w:rPr>
        <w:t>Continuous inference</w:t>
      </w:r>
      <w:r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1"/>
        <w:gridCol w:w="1418"/>
        <w:gridCol w:w="2409"/>
        <w:gridCol w:w="2410"/>
      </w:tblGrid>
      <w:tr w:rsidR="00772C6A" w:rsidRPr="00194C97" w14:paraId="5CA9E428" w14:textId="77777777" w:rsidTr="00194C97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33318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60km/h-AI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ABCB7A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772C6A" w:rsidRPr="00194C97" w14:paraId="3B6126CD" w14:textId="77777777" w:rsidTr="00194C97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2AE64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926B2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(1925)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E3196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(9575)</w:t>
            </w:r>
          </w:p>
        </w:tc>
      </w:tr>
      <w:tr w:rsidR="00772C6A" w:rsidRPr="00194C97" w14:paraId="0CB150DF" w14:textId="77777777" w:rsidTr="00194C97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A621D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2ABA2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F2910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1904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72207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772C6A" w:rsidRPr="00194C97" w14:paraId="253A0726" w14:textId="77777777" w:rsidTr="00194C97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824D3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973C3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AFA20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A61E2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9480</w:t>
            </w:r>
          </w:p>
        </w:tc>
      </w:tr>
      <w:tr w:rsidR="00772C6A" w:rsidRPr="00194C97" w14:paraId="56174D99" w14:textId="77777777" w:rsidTr="00194C97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70E44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60km/h-</w:t>
            </w:r>
            <w:proofErr w:type="gramStart"/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B415D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772C6A" w:rsidRPr="00194C97" w14:paraId="51E07A14" w14:textId="77777777" w:rsidTr="00194C97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8C4FE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A1905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(1925)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E9901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(9575)</w:t>
            </w:r>
          </w:p>
        </w:tc>
      </w:tr>
      <w:tr w:rsidR="00772C6A" w:rsidRPr="00194C97" w14:paraId="5495AA03" w14:textId="77777777" w:rsidTr="00194C97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82C61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B5A48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35C37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1656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C57E94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772C6A" w:rsidRPr="00194C97" w14:paraId="73A4FCF0" w14:textId="77777777" w:rsidTr="00194C97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8226A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CF083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38751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AEAF8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9474</w:t>
            </w:r>
          </w:p>
        </w:tc>
      </w:tr>
      <w:tr w:rsidR="00772C6A" w:rsidRPr="00194C97" w14:paraId="4DF92F52" w14:textId="77777777" w:rsidTr="00194C97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705CB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90km/h-AI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638AE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Ground Truth</w:t>
            </w:r>
          </w:p>
        </w:tc>
      </w:tr>
      <w:tr w:rsidR="00772C6A" w:rsidRPr="00194C97" w14:paraId="718CD03F" w14:textId="77777777" w:rsidTr="00194C97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93AE6" w14:textId="77777777" w:rsidR="00772C6A" w:rsidRPr="00DC5EC9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568C9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Positive (2304)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1E220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Negative (9196)</w:t>
            </w:r>
          </w:p>
        </w:tc>
      </w:tr>
      <w:tr w:rsidR="00772C6A" w:rsidRPr="00194C97" w14:paraId="1339C5A0" w14:textId="77777777" w:rsidTr="00194C97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DECEF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763F8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2DE16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EC649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92</w:t>
            </w:r>
          </w:p>
        </w:tc>
      </w:tr>
      <w:tr w:rsidR="00772C6A" w:rsidRPr="00194C97" w14:paraId="466B749E" w14:textId="77777777" w:rsidTr="00194C97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F3C34" w14:textId="77777777" w:rsidR="00772C6A" w:rsidRPr="00DC5EC9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56FC2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ED2949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5BE1E" w14:textId="77777777" w:rsidR="00772C6A" w:rsidRPr="00DC5EC9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9085</w:t>
            </w:r>
          </w:p>
        </w:tc>
      </w:tr>
      <w:tr w:rsidR="00772C6A" w:rsidRPr="00194C97" w14:paraId="51FCA9F3" w14:textId="77777777" w:rsidTr="00194C97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A2037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90km/h-</w:t>
            </w:r>
            <w:proofErr w:type="gramStart"/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2A264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772C6A" w:rsidRPr="00194C97" w14:paraId="373B9B2D" w14:textId="77777777" w:rsidTr="00194C97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09E06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B48B6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(2304)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1439B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(9196)</w:t>
            </w:r>
          </w:p>
        </w:tc>
      </w:tr>
      <w:tr w:rsidR="00772C6A" w:rsidRPr="00194C97" w14:paraId="63EF9636" w14:textId="77777777" w:rsidTr="00194C97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CEF95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DFA0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2D551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E563F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</w:tr>
      <w:tr w:rsidR="00772C6A" w:rsidRPr="00194C97" w14:paraId="491F9640" w14:textId="77777777" w:rsidTr="00194C97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281F6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0AD3B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29BCF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012D7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9053</w:t>
            </w:r>
          </w:p>
        </w:tc>
      </w:tr>
      <w:tr w:rsidR="00772C6A" w:rsidRPr="00194C97" w14:paraId="3A610D3A" w14:textId="77777777" w:rsidTr="00194C97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E3830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120km/h-AI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E87EA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772C6A" w:rsidRPr="00194C97" w14:paraId="600DCEFC" w14:textId="77777777" w:rsidTr="00194C97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52F28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ED724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(2405)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0501B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(9095)</w:t>
            </w:r>
          </w:p>
        </w:tc>
      </w:tr>
      <w:tr w:rsidR="00772C6A" w:rsidRPr="00194C97" w14:paraId="39636BF6" w14:textId="77777777" w:rsidTr="00194C97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A75B6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28AA1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D0F37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2318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D8AD1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772C6A" w:rsidRPr="00194C97" w14:paraId="039A36C2" w14:textId="77777777" w:rsidTr="00194C97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195C2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4B01B4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D2226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3B16B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8970</w:t>
            </w:r>
          </w:p>
        </w:tc>
      </w:tr>
      <w:tr w:rsidR="00772C6A" w:rsidRPr="00194C97" w14:paraId="6B3690F8" w14:textId="77777777" w:rsidTr="00194C97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C2427F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120km/h-</w:t>
            </w:r>
            <w:proofErr w:type="gramStart"/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DCD36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772C6A" w:rsidRPr="00194C97" w14:paraId="4E3970F9" w14:textId="77777777" w:rsidTr="00194C97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459C7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4FF7C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(2405)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A09DF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(9095)</w:t>
            </w:r>
          </w:p>
        </w:tc>
      </w:tr>
      <w:tr w:rsidR="00772C6A" w:rsidRPr="00194C97" w14:paraId="3169E6E3" w14:textId="77777777" w:rsidTr="00194C97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FECCF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C6756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5398A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2097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D412B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</w:tr>
      <w:tr w:rsidR="00772C6A" w:rsidRPr="00194C97" w14:paraId="68EF5536" w14:textId="77777777" w:rsidTr="00194C97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B6B41" w14:textId="77777777" w:rsidR="00772C6A" w:rsidRPr="00194C97" w:rsidRDefault="00772C6A" w:rsidP="00194C9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E7FD3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A61A5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0E648" w14:textId="77777777" w:rsidR="00772C6A" w:rsidRPr="00194C97" w:rsidRDefault="00772C6A" w:rsidP="0019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97">
              <w:rPr>
                <w:rFonts w:ascii="Times New Roman" w:hAnsi="Times New Roman" w:cs="Times New Roman"/>
                <w:sz w:val="20"/>
                <w:szCs w:val="20"/>
              </w:rPr>
              <w:t>8941</w:t>
            </w:r>
          </w:p>
        </w:tc>
      </w:tr>
    </w:tbl>
    <w:p w14:paraId="418EEE71" w14:textId="77777777" w:rsidR="008B275F" w:rsidRDefault="008B275F" w:rsidP="00A836A6">
      <w:pPr>
        <w:rPr>
          <w:b/>
          <w:bCs/>
        </w:rPr>
      </w:pPr>
    </w:p>
    <w:bookmarkEnd w:id="10"/>
    <w:p w14:paraId="7E245380" w14:textId="0170367F" w:rsidR="00A20920" w:rsidRPr="0088659F" w:rsidRDefault="00A20920" w:rsidP="00A20920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>To study the impact of inference timing, the s</w:t>
      </w:r>
      <w:r w:rsidRPr="00B6606C">
        <w:rPr>
          <w:rFonts w:ascii="Times New Roman" w:eastAsia="MS Mincho" w:hAnsi="Times New Roman" w:cs="Times New Roman"/>
          <w:kern w:val="0"/>
          <w:sz w:val="20"/>
          <w:szCs w:val="24"/>
        </w:rPr>
        <w:t>imulation results of measurement event prediction for Case A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(e</w:t>
      </w:r>
      <w:r w:rsidRPr="00A20920">
        <w:rPr>
          <w:rFonts w:ascii="Times New Roman" w:eastAsia="MS Mincho" w:hAnsi="Times New Roman" w:cs="Times New Roman"/>
          <w:kern w:val="0"/>
          <w:sz w:val="20"/>
          <w:szCs w:val="24"/>
        </w:rPr>
        <w:t>vent-triggere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d</w:t>
      </w:r>
      <w:r w:rsidRPr="00455BA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inference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)</w:t>
      </w:r>
      <w:r w:rsidRPr="00455BA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are illustrated in </w:t>
      </w:r>
      <w:r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 xml:space="preserve"> 2.</w:t>
      </w:r>
      <w:r>
        <w:rPr>
          <w:rFonts w:ascii="Times New Roman" w:eastAsia="MS Mincho" w:hAnsi="Times New Roman" w:cs="Times New Roman"/>
          <w:b/>
          <w:kern w:val="0"/>
          <w:sz w:val="20"/>
          <w:szCs w:val="24"/>
        </w:rPr>
        <w:t>1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>
        <w:rPr>
          <w:rFonts w:ascii="Times New Roman" w:eastAsia="MS Mincho" w:hAnsi="Times New Roman" w:cs="Times New Roman"/>
          <w:b/>
          <w:kern w:val="0"/>
          <w:sz w:val="20"/>
          <w:szCs w:val="24"/>
        </w:rPr>
        <w:t>5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r w:rsidR="002113EA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For the e</w:t>
      </w:r>
      <w:r w:rsidR="002113EA" w:rsidRPr="002113EA">
        <w:rPr>
          <w:rFonts w:ascii="Times New Roman" w:eastAsia="MS Mincho" w:hAnsi="Times New Roman" w:cs="Times New Roman"/>
          <w:kern w:val="0"/>
          <w:sz w:val="20"/>
          <w:szCs w:val="24"/>
        </w:rPr>
        <w:t>vent-triggered inference</w:t>
      </w:r>
      <w:r w:rsidR="002113EA">
        <w:rPr>
          <w:rFonts w:ascii="Times New Roman" w:eastAsia="MS Mincho" w:hAnsi="Times New Roman" w:cs="Times New Roman"/>
          <w:kern w:val="0"/>
          <w:sz w:val="20"/>
          <w:szCs w:val="24"/>
        </w:rPr>
        <w:t>, the i</w:t>
      </w:r>
      <w:r w:rsidR="002113EA" w:rsidRPr="002113EA">
        <w:rPr>
          <w:rFonts w:ascii="Times New Roman" w:eastAsia="MS Mincho" w:hAnsi="Times New Roman" w:cs="Times New Roman"/>
          <w:kern w:val="0"/>
          <w:sz w:val="20"/>
          <w:szCs w:val="24"/>
        </w:rPr>
        <w:t>nference is</w:t>
      </w:r>
      <w:r w:rsidR="002113EA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performed when the entering condition for the event is met, i.e., Cases 1~4 in</w:t>
      </w:r>
      <w:r w:rsidR="002113EA" w:rsidRPr="002113EA">
        <w:rPr>
          <w:rFonts w:ascii="Times New Roman" w:eastAsia="MS Mincho" w:hAnsi="Times New Roman" w:cs="Times New Roman"/>
          <w:b/>
          <w:kern w:val="0"/>
          <w:sz w:val="20"/>
          <w:szCs w:val="24"/>
        </w:rPr>
        <w:t xml:space="preserve"> Figure 2.1-1</w:t>
      </w:r>
      <w:r w:rsidR="002113EA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099DCECF" w14:textId="73CC49A8" w:rsidR="000A5DA1" w:rsidRDefault="000A5DA1" w:rsidP="000A5DA1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1-</w:t>
      </w:r>
      <w:r w:rsidR="00B46D41">
        <w:rPr>
          <w:rFonts w:ascii="Arial" w:hAnsi="Arial" w:cs="Arial"/>
          <w:b/>
          <w:kern w:val="0"/>
          <w:sz w:val="20"/>
          <w:szCs w:val="24"/>
        </w:rPr>
        <w:t>5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p w14:paraId="11B6CBF3" w14:textId="034F9F92" w:rsidR="000A5DA1" w:rsidRDefault="00BF03FE" w:rsidP="000A5DA1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 w:hint="eastAsia"/>
          <w:b/>
          <w:kern w:val="0"/>
          <w:sz w:val="20"/>
          <w:szCs w:val="24"/>
        </w:rPr>
        <w:t>(</w:t>
      </w:r>
      <w:r w:rsidR="00A16E2B" w:rsidRPr="00F43019">
        <w:rPr>
          <w:rFonts w:ascii="Arial" w:eastAsia="MS Mincho" w:hAnsi="Arial" w:cs="Arial"/>
          <w:b/>
          <w:kern w:val="0"/>
          <w:sz w:val="20"/>
          <w:szCs w:val="20"/>
        </w:rPr>
        <w:t>Event-triggered inference</w:t>
      </w:r>
      <w:r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126"/>
        <w:gridCol w:w="992"/>
        <w:gridCol w:w="1418"/>
        <w:gridCol w:w="1418"/>
        <w:gridCol w:w="1416"/>
        <w:gridCol w:w="2684"/>
      </w:tblGrid>
      <w:tr w:rsidR="001B5150" w:rsidRPr="00450947" w14:paraId="6146AB88" w14:textId="77777777" w:rsidTr="001B5150">
        <w:trPr>
          <w:trHeight w:val="340"/>
        </w:trPr>
        <w:tc>
          <w:tcPr>
            <w:tcW w:w="11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D848C" w14:textId="08150D56" w:rsidR="00E462E6" w:rsidRPr="00450947" w:rsidRDefault="00E462E6" w:rsidP="00E462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D4DDD3" w14:textId="2AAD606E" w:rsidR="00E462E6" w:rsidRPr="00450947" w:rsidRDefault="00E462E6" w:rsidP="001B51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Precision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08066B" w14:textId="58591AAD" w:rsidR="00E462E6" w:rsidRPr="00450947" w:rsidRDefault="00E462E6" w:rsidP="001B51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Recall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AED46" w14:textId="45F96769" w:rsidR="00E462E6" w:rsidRPr="00450947" w:rsidRDefault="00E462E6" w:rsidP="001B51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F1 score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B7A7C" w14:textId="298B5635" w:rsidR="00E462E6" w:rsidRPr="00450947" w:rsidRDefault="00E462E6" w:rsidP="001B51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 prediction accuracy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（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dB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）</w:t>
            </w:r>
          </w:p>
        </w:tc>
      </w:tr>
      <w:tr w:rsidR="001B5150" w:rsidRPr="00450947" w14:paraId="42E03D98" w14:textId="77777777" w:rsidTr="000A5DA1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F5AFE" w14:textId="77777777" w:rsidR="00E462E6" w:rsidRPr="00450947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2B345" w14:textId="77777777" w:rsidR="00E462E6" w:rsidRPr="00450947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40E3E" w14:textId="4915E7F2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97.99%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358DB" w14:textId="2CEA2757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98.77%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4BEFA" w14:textId="4A18038A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F2236" w14:textId="164C99CE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1.09</w:t>
            </w:r>
          </w:p>
        </w:tc>
      </w:tr>
      <w:tr w:rsidR="001B5150" w:rsidRPr="00450947" w14:paraId="46CB823B" w14:textId="77777777" w:rsidTr="000A5DA1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7D11A" w14:textId="77777777" w:rsidR="00E462E6" w:rsidRPr="00450947" w:rsidRDefault="00E462E6" w:rsidP="000A5DA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DA6F7" w14:textId="77777777" w:rsidR="00E462E6" w:rsidRPr="00450947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B2760" w14:textId="460AD175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95.67%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258F4" w14:textId="6249AB54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0B62A2" w14:textId="13B5310E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39A18" w14:textId="2927A8EC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2.08</w:t>
            </w:r>
          </w:p>
        </w:tc>
      </w:tr>
      <w:tr w:rsidR="001B5150" w:rsidRPr="00450947" w14:paraId="35C81C1E" w14:textId="77777777" w:rsidTr="000A5DA1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FE07D" w14:textId="77777777" w:rsidR="00E462E6" w:rsidRPr="00DC5EC9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90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C0B9" w14:textId="77777777" w:rsidR="00E462E6" w:rsidRPr="00DC5EC9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56494" w14:textId="2A557A17" w:rsidR="00E462E6" w:rsidRPr="00DC5EC9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97.34%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066D8" w14:textId="36C4D4E0" w:rsidR="00E462E6" w:rsidRPr="00DC5EC9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98.38%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64794" w14:textId="71884078" w:rsidR="00E462E6" w:rsidRPr="00DC5EC9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0.98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4F42D" w14:textId="131E3A86" w:rsidR="00E462E6" w:rsidRPr="00DC5EC9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1.53</w:t>
            </w:r>
          </w:p>
        </w:tc>
      </w:tr>
      <w:tr w:rsidR="001B5150" w:rsidRPr="00450947" w14:paraId="57BAD241" w14:textId="77777777" w:rsidTr="000A5DA1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B8676" w14:textId="77777777" w:rsidR="00E462E6" w:rsidRPr="00DC5EC9" w:rsidRDefault="00E462E6" w:rsidP="000A5DA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2355B" w14:textId="77777777" w:rsidR="00E462E6" w:rsidRPr="00F90337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proofErr w:type="gramStart"/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5D1C1" w14:textId="7EC97809" w:rsidR="00E462E6" w:rsidRPr="00DC5EC9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94.85%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CAFF5" w14:textId="600DDAD3" w:rsidR="00E462E6" w:rsidRPr="00DC5EC9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100.00%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97117C" w14:textId="09B7F522" w:rsidR="00E462E6" w:rsidRPr="00DC5EC9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0.97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6A6D3" w14:textId="7143D3A5" w:rsidR="00E462E6" w:rsidRPr="00F9033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  <w:t>2.56</w:t>
            </w:r>
          </w:p>
        </w:tc>
      </w:tr>
      <w:tr w:rsidR="001B5150" w:rsidRPr="00450947" w14:paraId="252064AC" w14:textId="77777777" w:rsidTr="000A5DA1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0ED24" w14:textId="77777777" w:rsidR="00E462E6" w:rsidRPr="00450947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65CA3" w14:textId="77777777" w:rsidR="00E462E6" w:rsidRPr="00450947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CBBE4" w14:textId="4FE780E4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97.67%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1227F" w14:textId="1AF6F2BA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98.00%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547F8" w14:textId="521B46EB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6A2CE" w14:textId="7B7C8773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1.69</w:t>
            </w:r>
          </w:p>
        </w:tc>
      </w:tr>
      <w:tr w:rsidR="001B5150" w:rsidRPr="00450947" w14:paraId="636863A2" w14:textId="77777777" w:rsidTr="000A5DA1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2D7ED" w14:textId="77777777" w:rsidR="00E462E6" w:rsidRPr="00450947" w:rsidRDefault="00E462E6" w:rsidP="000A5DA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28257" w14:textId="77777777" w:rsidR="00E462E6" w:rsidRPr="00450947" w:rsidRDefault="00E462E6" w:rsidP="000A5D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F20AB" w14:textId="2300CDF0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94.84%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50A87" w14:textId="3E291E7A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19EAF" w14:textId="73653E0F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1578B" w14:textId="0E0ACC40" w:rsidR="00E462E6" w:rsidRPr="00450947" w:rsidRDefault="00E462E6" w:rsidP="00F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94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2.66</w:t>
            </w:r>
          </w:p>
        </w:tc>
      </w:tr>
    </w:tbl>
    <w:p w14:paraId="1EE7C542" w14:textId="77777777" w:rsidR="00295558" w:rsidRDefault="00295558" w:rsidP="00295558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 the above simulation result, we observe that:</w:t>
      </w:r>
    </w:p>
    <w:p w14:paraId="3D5DE1EC" w14:textId="44FEA0C9" w:rsidR="00295558" w:rsidRPr="00BF5506" w:rsidRDefault="00295558" w:rsidP="00295558">
      <w:pPr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3: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="00BB744C" w:rsidRPr="00BB744C">
        <w:t xml:space="preserve"> </w:t>
      </w:r>
      <w:r w:rsidR="002113EA" w:rsidRPr="00031C9F">
        <w:rPr>
          <w:rFonts w:ascii="Arial" w:eastAsia="宋体" w:hAnsi="Arial" w:cs="Arial"/>
          <w:b/>
          <w:kern w:val="0"/>
          <w:sz w:val="20"/>
          <w:szCs w:val="20"/>
        </w:rPr>
        <w:t>for</w:t>
      </w:r>
      <w:r w:rsidR="00BB744C" w:rsidRPr="00031C9F">
        <w:rPr>
          <w:rFonts w:ascii="Arial" w:eastAsia="宋体" w:hAnsi="Arial" w:cs="Arial"/>
          <w:b/>
          <w:kern w:val="0"/>
          <w:sz w:val="20"/>
          <w:szCs w:val="20"/>
        </w:rPr>
        <w:t xml:space="preserve"> Case A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, the F1 score of Option </w:t>
      </w:r>
      <w:r w:rsidR="002113EA">
        <w:rPr>
          <w:rFonts w:ascii="Arial" w:eastAsia="宋体" w:hAnsi="Arial" w:cs="Arial"/>
          <w:b/>
          <w:kern w:val="0"/>
          <w:sz w:val="20"/>
          <w:szCs w:val="20"/>
        </w:rPr>
        <w:t>2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(</w:t>
      </w:r>
      <w:r w:rsidRPr="00F43019">
        <w:rPr>
          <w:rFonts w:ascii="Arial" w:eastAsia="MS Mincho" w:hAnsi="Arial" w:cs="Arial"/>
          <w:b/>
          <w:kern w:val="0"/>
          <w:sz w:val="20"/>
          <w:szCs w:val="20"/>
        </w:rPr>
        <w:t>Event-triggered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) </w:t>
      </w:r>
      <w:r w:rsidR="00F4724E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better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than Option </w:t>
      </w:r>
      <w:r w:rsidR="002113EA">
        <w:rPr>
          <w:rFonts w:ascii="Arial" w:eastAsia="宋体" w:hAnsi="Arial" w:cs="Arial"/>
          <w:b/>
          <w:kern w:val="0"/>
          <w:sz w:val="20"/>
          <w:szCs w:val="20"/>
        </w:rPr>
        <w:t>1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(</w:t>
      </w:r>
      <w:r w:rsidRPr="001E677A">
        <w:rPr>
          <w:rFonts w:ascii="Arial" w:eastAsia="MS Mincho" w:hAnsi="Arial" w:cs="Arial"/>
          <w:b/>
          <w:kern w:val="0"/>
          <w:sz w:val="20"/>
          <w:szCs w:val="20"/>
        </w:rPr>
        <w:t>Continuous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).</w:t>
      </w:r>
    </w:p>
    <w:p w14:paraId="00BD7B67" w14:textId="1E6CCE95" w:rsidR="00F4724E" w:rsidRPr="00996087" w:rsidRDefault="00F4724E" w:rsidP="00F4724E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The c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 xml:space="preserve">onfusion </w:t>
      </w:r>
      <w:r>
        <w:rPr>
          <w:rFonts w:ascii="Times New Roman" w:hAnsi="Times New Roman" w:cs="Times New Roman"/>
          <w:kern w:val="0"/>
          <w:sz w:val="20"/>
          <w:szCs w:val="20"/>
        </w:rPr>
        <w:t>m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>atrix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is provided in </w:t>
      </w:r>
      <w:r w:rsidRPr="00C869B2">
        <w:rPr>
          <w:rFonts w:ascii="Times New Roman" w:hAnsi="Times New Roman" w:cs="Times New Roman"/>
          <w:b/>
          <w:kern w:val="0"/>
          <w:sz w:val="20"/>
          <w:szCs w:val="20"/>
        </w:rPr>
        <w:t>Table 2.1-6</w:t>
      </w:r>
      <w:r>
        <w:rPr>
          <w:rFonts w:ascii="Times New Roman" w:hAnsi="Times New Roman" w:cs="Times New Roman"/>
          <w:kern w:val="0"/>
          <w:sz w:val="20"/>
          <w:szCs w:val="20"/>
        </w:rPr>
        <w:t>, and the total i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>nference number</w:t>
      </w:r>
      <w:r w:rsidR="006D389C">
        <w:rPr>
          <w:rFonts w:ascii="Times New Roman" w:hAnsi="Times New Roman" w:cs="Times New Roman"/>
          <w:kern w:val="0"/>
          <w:sz w:val="20"/>
          <w:szCs w:val="20"/>
        </w:rPr>
        <w:t xml:space="preserve"> for UE speed at 90km/h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 xml:space="preserve"> is </w:t>
      </w:r>
      <w:r w:rsidR="00FE7E6D">
        <w:rPr>
          <w:rFonts w:ascii="Times New Roman" w:hAnsi="Times New Roman" w:cs="Times New Roman"/>
          <w:kern w:val="0"/>
          <w:sz w:val="20"/>
          <w:szCs w:val="20"/>
        </w:rPr>
        <w:t>2117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25F4069A" w14:textId="09372D75" w:rsidR="00B46D41" w:rsidRDefault="00B46D41" w:rsidP="00B46D41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9E6369">
        <w:rPr>
          <w:rFonts w:ascii="Arial" w:hAnsi="Arial" w:cs="Arial"/>
          <w:b/>
          <w:sz w:val="20"/>
          <w:szCs w:val="20"/>
        </w:rPr>
        <w:t>Table 2.1-</w:t>
      </w:r>
      <w:r>
        <w:rPr>
          <w:rFonts w:ascii="Arial" w:hAnsi="Arial" w:cs="Arial"/>
          <w:b/>
          <w:sz w:val="20"/>
          <w:szCs w:val="20"/>
        </w:rPr>
        <w:t>6</w:t>
      </w:r>
      <w:r w:rsidR="00031C9F">
        <w:rPr>
          <w:rFonts w:ascii="Arial" w:hAnsi="Arial" w:cs="Arial"/>
          <w:b/>
          <w:kern w:val="0"/>
          <w:sz w:val="20"/>
          <w:szCs w:val="24"/>
        </w:rPr>
        <w:t>:</w:t>
      </w:r>
      <w:r w:rsidR="00031C9F"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Pr="009E6369">
        <w:rPr>
          <w:rFonts w:ascii="Arial" w:hAnsi="Arial" w:cs="Arial"/>
          <w:b/>
          <w:sz w:val="20"/>
          <w:szCs w:val="20"/>
        </w:rPr>
        <w:t xml:space="preserve">Confusion Matrix of </w:t>
      </w:r>
      <w:r w:rsidR="00F4724E">
        <w:rPr>
          <w:rFonts w:ascii="Arial" w:hAnsi="Arial" w:cs="Arial"/>
          <w:b/>
          <w:kern w:val="0"/>
          <w:sz w:val="20"/>
          <w:szCs w:val="24"/>
        </w:rPr>
        <w:t>Measurement Event P</w:t>
      </w:r>
      <w:r>
        <w:rPr>
          <w:rFonts w:ascii="Arial" w:hAnsi="Arial" w:cs="Arial"/>
          <w:b/>
          <w:kern w:val="0"/>
          <w:sz w:val="20"/>
          <w:szCs w:val="24"/>
        </w:rPr>
        <w:t xml:space="preserve">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p w14:paraId="1DAE19FD" w14:textId="131472DA" w:rsidR="00B46D41" w:rsidRDefault="00B46D41" w:rsidP="00B46D41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 w:hint="eastAsia"/>
          <w:b/>
          <w:kern w:val="0"/>
          <w:sz w:val="20"/>
          <w:szCs w:val="24"/>
        </w:rPr>
        <w:t>(</w:t>
      </w:r>
      <w:r w:rsidR="0027168C" w:rsidRPr="00F43019">
        <w:rPr>
          <w:rFonts w:ascii="Arial" w:eastAsia="MS Mincho" w:hAnsi="Arial" w:cs="Arial"/>
          <w:b/>
          <w:kern w:val="0"/>
          <w:sz w:val="20"/>
          <w:szCs w:val="20"/>
        </w:rPr>
        <w:t>Event-triggered inference</w:t>
      </w:r>
      <w:r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1"/>
        <w:gridCol w:w="1418"/>
        <w:gridCol w:w="2409"/>
        <w:gridCol w:w="2410"/>
      </w:tblGrid>
      <w:tr w:rsidR="003E05BD" w:rsidRPr="006133FA" w14:paraId="6D6F9DA7" w14:textId="77777777" w:rsidTr="006133FA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07516" w14:textId="41EBA93C" w:rsidR="003E05BD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  <w:r w:rsidR="00EF3A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-based prediction</w:t>
            </w:r>
          </w:p>
          <w:p w14:paraId="4005D173" w14:textId="250813C8" w:rsidR="00EF3A3B" w:rsidRPr="006133FA" w:rsidRDefault="00EF3A3B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km/h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11280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3E05BD" w:rsidRPr="006133FA" w14:paraId="51D41B34" w14:textId="77777777" w:rsidTr="006133F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FF1BF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A23C0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(1623)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A3DDD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(108)</w:t>
            </w:r>
          </w:p>
        </w:tc>
      </w:tr>
      <w:tr w:rsidR="003E05BD" w:rsidRPr="006133FA" w14:paraId="33438590" w14:textId="77777777" w:rsidTr="006133FA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48483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C81A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06213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1605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4C3AC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3E05BD" w:rsidRPr="006133FA" w14:paraId="4E62E070" w14:textId="77777777" w:rsidTr="006133FA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7A454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7FB23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A58A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F746C5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3E05BD" w:rsidRPr="006133FA" w14:paraId="14388855" w14:textId="77777777" w:rsidTr="006133FA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A7871" w14:textId="75733CE1" w:rsidR="003E05BD" w:rsidRDefault="00EF3A3B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3E05BD"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  <w:p w14:paraId="0582ABC3" w14:textId="2892DBD4" w:rsidR="00EF3A3B" w:rsidRPr="006133FA" w:rsidRDefault="00EF3A3B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41223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3E05BD" w:rsidRPr="006133FA" w14:paraId="640BA1A1" w14:textId="77777777" w:rsidTr="006133F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2E086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C4A22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(1623)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4ED98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(108)</w:t>
            </w:r>
          </w:p>
        </w:tc>
      </w:tr>
      <w:tr w:rsidR="003E05BD" w:rsidRPr="006133FA" w14:paraId="2BD30565" w14:textId="77777777" w:rsidTr="006133FA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48D48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CDD4C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273CA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1656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0FBA7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3E05BD" w:rsidRPr="006133FA" w14:paraId="4D937FFC" w14:textId="77777777" w:rsidTr="006133FA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2B15B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ADCB5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1CDC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FB30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05BD" w:rsidRPr="006133FA" w14:paraId="3A8F42F9" w14:textId="77777777" w:rsidTr="006133FA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1DB8CA" w14:textId="77777777" w:rsidR="00EF3A3B" w:rsidRPr="0039041B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9041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AI-based prediction</w:t>
            </w:r>
          </w:p>
          <w:p w14:paraId="11C56074" w14:textId="76261D08" w:rsidR="003E05BD" w:rsidRPr="00DC5EC9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9041B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highlight w:val="yellow"/>
              </w:rPr>
              <w:t>(</w:t>
            </w:r>
            <w:r w:rsidRPr="0039041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90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20679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Ground Truth</w:t>
            </w:r>
          </w:p>
        </w:tc>
      </w:tr>
      <w:tr w:rsidR="003E05BD" w:rsidRPr="006133FA" w14:paraId="7BA12E39" w14:textId="77777777" w:rsidTr="006133F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91D54" w14:textId="77777777" w:rsidR="003E05BD" w:rsidRPr="00DC5EC9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B6F54E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Positive (1965)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DB0B7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Negative (152)</w:t>
            </w:r>
          </w:p>
        </w:tc>
      </w:tr>
      <w:tr w:rsidR="003E05BD" w:rsidRPr="006133FA" w14:paraId="5CF64778" w14:textId="77777777" w:rsidTr="006133FA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7476D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C1138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2D451E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C17D72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53</w:t>
            </w:r>
          </w:p>
        </w:tc>
      </w:tr>
      <w:tr w:rsidR="003E05BD" w:rsidRPr="006133FA" w14:paraId="68354407" w14:textId="77777777" w:rsidTr="006133FA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0A440" w14:textId="77777777" w:rsidR="003E05BD" w:rsidRPr="00DC5EC9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A2D66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C8F87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AEFFC" w14:textId="77777777" w:rsidR="003E05BD" w:rsidRPr="00DC5EC9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5EC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92</w:t>
            </w:r>
          </w:p>
        </w:tc>
      </w:tr>
      <w:tr w:rsidR="003E05BD" w:rsidRPr="006133FA" w14:paraId="5A9F0853" w14:textId="77777777" w:rsidTr="006133FA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80B56" w14:textId="77777777" w:rsidR="00EF3A3B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  <w:p w14:paraId="653D7AA0" w14:textId="232436FD" w:rsidR="003E05BD" w:rsidRPr="006133FA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649EF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3E05BD" w:rsidRPr="006133FA" w14:paraId="094EEE34" w14:textId="77777777" w:rsidTr="006133F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F4255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069C1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(1965)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5F7C3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(152)</w:t>
            </w:r>
          </w:p>
        </w:tc>
      </w:tr>
      <w:tr w:rsidR="003E05BD" w:rsidRPr="006133FA" w14:paraId="189E6BDC" w14:textId="77777777" w:rsidTr="006133FA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4E5D5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1E4E9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791E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24AA1A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3E05BD" w:rsidRPr="006133FA" w14:paraId="156A826C" w14:textId="77777777" w:rsidTr="006133FA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C842F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7A775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03008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AF9EC3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05BD" w:rsidRPr="006133FA" w14:paraId="0D3C34BA" w14:textId="77777777" w:rsidTr="006133FA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2C2BC" w14:textId="77777777" w:rsidR="00EF3A3B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-based prediction</w:t>
            </w:r>
          </w:p>
          <w:p w14:paraId="31198947" w14:textId="31F880EE" w:rsidR="003E05BD" w:rsidRPr="006133FA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km/h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4415C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3E05BD" w:rsidRPr="006133FA" w14:paraId="217E2B93" w14:textId="77777777" w:rsidTr="006133F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F6FED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35C552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(2051)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F95AF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(160)</w:t>
            </w:r>
          </w:p>
        </w:tc>
      </w:tr>
      <w:tr w:rsidR="003E05BD" w:rsidRPr="006133FA" w14:paraId="3AC16359" w14:textId="77777777" w:rsidTr="006133FA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A6772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F2701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819BF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0881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3E05BD" w:rsidRPr="006133FA" w14:paraId="07FC7F3F" w14:textId="77777777" w:rsidTr="006133FA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D1F61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9A21C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CC5CB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CCA5F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3E05BD" w:rsidRPr="006133FA" w14:paraId="43EF0BFE" w14:textId="77777777" w:rsidTr="006133FA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BCB00" w14:textId="77777777" w:rsidR="00EF3A3B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  <w:p w14:paraId="2E5D8B7B" w14:textId="2F732950" w:rsidR="003E05BD" w:rsidRPr="006133FA" w:rsidRDefault="00EF3A3B" w:rsidP="00EF3A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CB816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3E05BD" w:rsidRPr="006133FA" w14:paraId="40713D55" w14:textId="77777777" w:rsidTr="006133F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ABED9C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74773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(2051)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CCF16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(160)</w:t>
            </w:r>
          </w:p>
        </w:tc>
      </w:tr>
      <w:tr w:rsidR="003E05BD" w:rsidRPr="006133FA" w14:paraId="6337E1C8" w14:textId="77777777" w:rsidTr="006133FA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AC484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1D63D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4DDA5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2097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7C39C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</w:tr>
      <w:tr w:rsidR="003E05BD" w:rsidRPr="006133FA" w14:paraId="68B5E407" w14:textId="77777777" w:rsidTr="006133FA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DD92A4" w14:textId="77777777" w:rsidR="003E05BD" w:rsidRPr="006133FA" w:rsidRDefault="003E05BD" w:rsidP="006133F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4F8760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0959FE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E6998" w14:textId="77777777" w:rsidR="003E05BD" w:rsidRPr="006133FA" w:rsidRDefault="003E05BD" w:rsidP="00613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74E5FD35" w14:textId="38A944BD" w:rsidR="00F90337" w:rsidRPr="00BF5506" w:rsidRDefault="00F90337" w:rsidP="00F90337">
      <w:pPr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event prediction, the </w:t>
      </w:r>
      <w:r w:rsidR="0091591D">
        <w:rPr>
          <w:rFonts w:ascii="Arial" w:eastAsia="宋体" w:hAnsi="Arial" w:cs="Arial"/>
          <w:b/>
          <w:kern w:val="0"/>
          <w:sz w:val="20"/>
          <w:szCs w:val="20"/>
        </w:rPr>
        <w:t>inference number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of Option </w:t>
      </w:r>
      <w:r w:rsidR="00546137">
        <w:rPr>
          <w:rFonts w:ascii="Arial" w:eastAsia="宋体" w:hAnsi="Arial" w:cs="Arial"/>
          <w:b/>
          <w:kern w:val="0"/>
          <w:sz w:val="20"/>
          <w:szCs w:val="20"/>
        </w:rPr>
        <w:t xml:space="preserve">2 </w:t>
      </w:r>
      <w:proofErr w:type="gramStart"/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( </w:t>
      </w:r>
      <w:r w:rsidR="000C5B10" w:rsidRPr="00F43019">
        <w:rPr>
          <w:rFonts w:ascii="Arial" w:eastAsia="MS Mincho" w:hAnsi="Arial" w:cs="Arial"/>
          <w:b/>
          <w:kern w:val="0"/>
          <w:sz w:val="20"/>
          <w:szCs w:val="20"/>
        </w:rPr>
        <w:t>Event</w:t>
      </w:r>
      <w:proofErr w:type="gramEnd"/>
      <w:r w:rsidR="000C5B10" w:rsidRPr="00F43019">
        <w:rPr>
          <w:rFonts w:ascii="Arial" w:eastAsia="MS Mincho" w:hAnsi="Arial" w:cs="Arial"/>
          <w:b/>
          <w:kern w:val="0"/>
          <w:sz w:val="20"/>
          <w:szCs w:val="20"/>
        </w:rPr>
        <w:t>-triggered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) </w:t>
      </w:r>
      <w:r w:rsidR="000C5B10">
        <w:rPr>
          <w:rFonts w:ascii="Arial" w:eastAsia="宋体" w:hAnsi="Arial" w:cs="Arial"/>
          <w:b/>
          <w:kern w:val="0"/>
          <w:sz w:val="20"/>
          <w:szCs w:val="20"/>
        </w:rPr>
        <w:t>is much lower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than Option </w:t>
      </w:r>
      <w:r w:rsidR="00546137"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="006E57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(</w:t>
      </w:r>
      <w:r w:rsidR="00ED2586" w:rsidRPr="001E677A">
        <w:rPr>
          <w:rFonts w:ascii="Arial" w:eastAsia="MS Mincho" w:hAnsi="Arial" w:cs="Arial"/>
          <w:b/>
          <w:kern w:val="0"/>
          <w:sz w:val="20"/>
          <w:szCs w:val="20"/>
        </w:rPr>
        <w:t>Continuous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).</w:t>
      </w:r>
    </w:p>
    <w:p w14:paraId="7F7EB773" w14:textId="0465AB53" w:rsidR="00F4308D" w:rsidRDefault="00F4308D" w:rsidP="00F4308D">
      <w:pPr>
        <w:rPr>
          <w:rFonts w:ascii="Times New Roman" w:hAnsi="Times New Roman" w:cs="Times New Roman"/>
          <w:sz w:val="20"/>
          <w:szCs w:val="20"/>
        </w:rPr>
      </w:pPr>
      <w:r w:rsidRPr="00BB154B">
        <w:rPr>
          <w:rFonts w:ascii="Times New Roman" w:hAnsi="Times New Roman" w:cs="Times New Roman"/>
          <w:b/>
          <w:sz w:val="20"/>
          <w:szCs w:val="20"/>
        </w:rPr>
        <w:t>Option 1</w:t>
      </w:r>
      <w:r w:rsidRPr="00BB154B">
        <w:rPr>
          <w:rFonts w:ascii="Times New Roman" w:hAnsi="Times New Roman" w:cs="Times New Roman"/>
          <w:sz w:val="20"/>
          <w:szCs w:val="20"/>
        </w:rPr>
        <w:t xml:space="preserve"> </w:t>
      </w:r>
      <w:r w:rsidR="004E3848">
        <w:rPr>
          <w:rFonts w:ascii="Times New Roman" w:hAnsi="Times New Roman" w:cs="Times New Roman"/>
          <w:sz w:val="20"/>
          <w:szCs w:val="20"/>
        </w:rPr>
        <w:t>(</w:t>
      </w:r>
      <w:r w:rsidR="004E3848" w:rsidRPr="004E3848">
        <w:rPr>
          <w:rFonts w:ascii="Times New Roman" w:hAnsi="Times New Roman" w:cs="Times New Roman"/>
          <w:sz w:val="20"/>
          <w:szCs w:val="20"/>
        </w:rPr>
        <w:t>Continuous inference</w:t>
      </w:r>
      <w:r w:rsidR="004E3848">
        <w:rPr>
          <w:rFonts w:ascii="Times New Roman" w:hAnsi="Times New Roman" w:cs="Times New Roman"/>
          <w:sz w:val="20"/>
          <w:szCs w:val="20"/>
        </w:rPr>
        <w:t>)</w:t>
      </w:r>
      <w:r w:rsidR="004E3848" w:rsidRPr="004E3848">
        <w:rPr>
          <w:rFonts w:ascii="Times New Roman" w:hAnsi="Times New Roman" w:cs="Times New Roman"/>
          <w:sz w:val="20"/>
          <w:szCs w:val="20"/>
        </w:rPr>
        <w:t xml:space="preserve"> </w:t>
      </w:r>
      <w:r w:rsidRPr="00BB154B">
        <w:rPr>
          <w:rFonts w:ascii="Times New Roman" w:hAnsi="Times New Roman" w:cs="Times New Roman"/>
          <w:sz w:val="20"/>
          <w:szCs w:val="20"/>
        </w:rPr>
        <w:t xml:space="preserve">will result in a higher number of inferences, </w:t>
      </w:r>
      <w:r w:rsidR="00531EAE">
        <w:rPr>
          <w:rFonts w:ascii="Times New Roman" w:hAnsi="Times New Roman" w:cs="Times New Roman"/>
          <w:sz w:val="20"/>
          <w:szCs w:val="20"/>
        </w:rPr>
        <w:t>which is due to that</w:t>
      </w:r>
      <w:r w:rsidRPr="00BB154B">
        <w:rPr>
          <w:rFonts w:ascii="Times New Roman" w:hAnsi="Times New Roman" w:cs="Times New Roman"/>
          <w:sz w:val="20"/>
          <w:szCs w:val="20"/>
        </w:rPr>
        <w:t xml:space="preserve"> the </w:t>
      </w:r>
      <w:r>
        <w:rPr>
          <w:rFonts w:ascii="Times New Roman" w:hAnsi="Times New Roman" w:cs="Times New Roman"/>
          <w:sz w:val="20"/>
          <w:szCs w:val="20"/>
        </w:rPr>
        <w:t>UE</w:t>
      </w:r>
      <w:r w:rsidRPr="00BB154B">
        <w:rPr>
          <w:rFonts w:ascii="Times New Roman" w:hAnsi="Times New Roman" w:cs="Times New Roman"/>
          <w:sz w:val="20"/>
          <w:szCs w:val="20"/>
        </w:rPr>
        <w:t xml:space="preserve"> is located at the center of the cell</w:t>
      </w:r>
      <w:r w:rsidR="00531EAE" w:rsidRPr="00531EAE">
        <w:rPr>
          <w:rFonts w:ascii="Times New Roman" w:hAnsi="Times New Roman" w:cs="Times New Roman"/>
          <w:sz w:val="20"/>
          <w:szCs w:val="20"/>
        </w:rPr>
        <w:t xml:space="preserve"> </w:t>
      </w:r>
      <w:r w:rsidR="00531EAE" w:rsidRPr="00BB154B">
        <w:rPr>
          <w:rFonts w:ascii="Times New Roman" w:hAnsi="Times New Roman" w:cs="Times New Roman"/>
          <w:sz w:val="20"/>
          <w:szCs w:val="20"/>
        </w:rPr>
        <w:t>in most cases,</w:t>
      </w:r>
      <w:r w:rsidRPr="00BB154B">
        <w:rPr>
          <w:rFonts w:ascii="Times New Roman" w:hAnsi="Times New Roman" w:cs="Times New Roman"/>
          <w:sz w:val="20"/>
          <w:szCs w:val="20"/>
        </w:rPr>
        <w:t xml:space="preserve"> </w:t>
      </w:r>
      <w:r w:rsidR="00531EAE">
        <w:rPr>
          <w:rFonts w:ascii="Times New Roman" w:hAnsi="Times New Roman" w:cs="Times New Roman"/>
          <w:sz w:val="20"/>
          <w:szCs w:val="20"/>
        </w:rPr>
        <w:t>thus</w:t>
      </w:r>
      <w:r w:rsidRPr="00BB154B">
        <w:rPr>
          <w:rFonts w:ascii="Times New Roman" w:hAnsi="Times New Roman" w:cs="Times New Roman"/>
          <w:sz w:val="20"/>
          <w:szCs w:val="20"/>
        </w:rPr>
        <w:t xml:space="preserve"> </w:t>
      </w:r>
      <w:r w:rsidR="00531EAE">
        <w:rPr>
          <w:rFonts w:ascii="Times New Roman" w:hAnsi="Times New Roman" w:cs="Times New Roman"/>
          <w:sz w:val="20"/>
          <w:szCs w:val="20"/>
        </w:rPr>
        <w:t xml:space="preserve">the inference is </w:t>
      </w:r>
      <w:r w:rsidR="00531EAE">
        <w:rPr>
          <w:rFonts w:ascii="Times New Roman" w:hAnsi="Times New Roman" w:cs="Times New Roman" w:hint="eastAsia"/>
          <w:sz w:val="20"/>
          <w:szCs w:val="20"/>
        </w:rPr>
        <w:t>unnecessary</w:t>
      </w:r>
      <w:r w:rsidRPr="00BB154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On the contrary, </w:t>
      </w:r>
      <w:r w:rsidRPr="00BB154B">
        <w:rPr>
          <w:rFonts w:ascii="Times New Roman" w:hAnsi="Times New Roman" w:cs="Times New Roman"/>
          <w:b/>
          <w:sz w:val="20"/>
          <w:szCs w:val="20"/>
        </w:rPr>
        <w:t>Option 2</w:t>
      </w:r>
      <w:r w:rsidRPr="00BB154B">
        <w:rPr>
          <w:rFonts w:ascii="Times New Roman" w:hAnsi="Times New Roman" w:cs="Times New Roman"/>
          <w:sz w:val="20"/>
          <w:szCs w:val="20"/>
        </w:rPr>
        <w:t xml:space="preserve"> </w:t>
      </w:r>
      <w:r w:rsidR="002E5E2C">
        <w:rPr>
          <w:rFonts w:ascii="Times New Roman" w:hAnsi="Times New Roman" w:cs="Times New Roman"/>
          <w:sz w:val="20"/>
          <w:szCs w:val="20"/>
        </w:rPr>
        <w:t>(</w:t>
      </w:r>
      <w:r w:rsidR="002E5E2C" w:rsidRPr="002E5E2C">
        <w:rPr>
          <w:rFonts w:ascii="Times New Roman" w:hAnsi="Times New Roman" w:cs="Times New Roman"/>
          <w:sz w:val="20"/>
          <w:szCs w:val="20"/>
        </w:rPr>
        <w:t>Event-triggered inference</w:t>
      </w:r>
      <w:r w:rsidR="002E5E2C">
        <w:rPr>
          <w:rFonts w:ascii="Times New Roman" w:hAnsi="Times New Roman" w:cs="Times New Roman"/>
          <w:sz w:val="20"/>
          <w:szCs w:val="20"/>
        </w:rPr>
        <w:t>)</w:t>
      </w:r>
      <w:r w:rsidR="002E5E2C" w:rsidRPr="002E5E2C">
        <w:rPr>
          <w:rFonts w:ascii="Times New Roman" w:hAnsi="Times New Roman" w:cs="Times New Roman"/>
          <w:sz w:val="20"/>
          <w:szCs w:val="20"/>
        </w:rPr>
        <w:t xml:space="preserve"> </w:t>
      </w:r>
      <w:r w:rsidRPr="00BB154B">
        <w:rPr>
          <w:rFonts w:ascii="Times New Roman" w:hAnsi="Times New Roman" w:cs="Times New Roman"/>
          <w:sz w:val="20"/>
          <w:szCs w:val="20"/>
        </w:rPr>
        <w:t>can effectively reduce the number of inferences</w:t>
      </w:r>
      <w:r>
        <w:rPr>
          <w:rFonts w:ascii="Times New Roman" w:hAnsi="Times New Roman" w:cs="Times New Roman"/>
          <w:sz w:val="20"/>
          <w:szCs w:val="20"/>
        </w:rPr>
        <w:t xml:space="preserve"> and is </w:t>
      </w:r>
      <w:r>
        <w:rPr>
          <w:rFonts w:ascii="Times New Roman" w:hAnsi="Times New Roman" w:cs="Times New Roman" w:hint="eastAsia"/>
          <w:sz w:val="20"/>
          <w:szCs w:val="20"/>
        </w:rPr>
        <w:t>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to</w:t>
      </w:r>
      <w:r>
        <w:rPr>
          <w:rFonts w:ascii="Times New Roman" w:hAnsi="Times New Roman" w:cs="Times New Roman"/>
          <w:sz w:val="20"/>
          <w:szCs w:val="20"/>
        </w:rPr>
        <w:t xml:space="preserve"> avoid too-late handover.</w:t>
      </w:r>
      <w:r w:rsidRPr="00BB154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BB154B">
        <w:rPr>
          <w:rFonts w:ascii="Times New Roman" w:hAnsi="Times New Roman" w:cs="Times New Roman"/>
          <w:sz w:val="20"/>
          <w:szCs w:val="20"/>
        </w:rPr>
        <w:t xml:space="preserve">herefore, </w:t>
      </w:r>
      <w:r w:rsidRPr="00BB154B">
        <w:rPr>
          <w:rFonts w:ascii="Times New Roman" w:hAnsi="Times New Roman" w:cs="Times New Roman"/>
          <w:b/>
          <w:sz w:val="20"/>
          <w:szCs w:val="20"/>
        </w:rPr>
        <w:t>Option 2</w:t>
      </w:r>
      <w:r w:rsidRPr="00BB154B">
        <w:rPr>
          <w:rFonts w:ascii="Times New Roman" w:hAnsi="Times New Roman" w:cs="Times New Roman"/>
          <w:sz w:val="20"/>
          <w:szCs w:val="20"/>
        </w:rPr>
        <w:t xml:space="preserve"> should be the baseline.</w:t>
      </w:r>
    </w:p>
    <w:p w14:paraId="0F2F50AD" w14:textId="2DB90584" w:rsidR="00EB089E" w:rsidRPr="004137C0" w:rsidRDefault="009A33E8" w:rsidP="006F2D38">
      <w:pPr>
        <w:rPr>
          <w:rFonts w:ascii="Times New Roman" w:hAnsi="Times New Roman" w:cs="Times New Roman"/>
          <w:kern w:val="0"/>
          <w:sz w:val="20"/>
          <w:szCs w:val="20"/>
        </w:rPr>
      </w:pPr>
      <w:r w:rsidRPr="00BF5506">
        <w:rPr>
          <w:rFonts w:ascii="Arial" w:eastAsia="MS Mincho" w:hAnsi="Arial" w:cs="Arial"/>
          <w:b/>
          <w:kern w:val="0"/>
          <w:sz w:val="20"/>
          <w:szCs w:val="20"/>
        </w:rPr>
        <w:t xml:space="preserve">Proposal </w:t>
      </w:r>
      <w:r w:rsidR="00934A11">
        <w:rPr>
          <w:rFonts w:ascii="Arial" w:eastAsia="MS Mincho" w:hAnsi="Arial" w:cs="Arial"/>
          <w:b/>
          <w:kern w:val="0"/>
          <w:sz w:val="20"/>
          <w:szCs w:val="20"/>
        </w:rPr>
        <w:t>3</w:t>
      </w:r>
      <w:r w:rsidRPr="00BF5506">
        <w:rPr>
          <w:rFonts w:ascii="Arial" w:eastAsia="MS Mincho" w:hAnsi="Arial" w:cs="Arial"/>
          <w:b/>
          <w:kern w:val="0"/>
          <w:sz w:val="20"/>
          <w:szCs w:val="20"/>
        </w:rPr>
        <w:t>.</w:t>
      </w:r>
      <w:r w:rsidR="0053411B" w:rsidRPr="00BF5506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4E11F9"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="004E11F9"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="004E11F9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835F8A">
        <w:rPr>
          <w:rFonts w:ascii="Arial" w:eastAsia="宋体" w:hAnsi="Arial" w:cs="Arial"/>
          <w:b/>
          <w:kern w:val="0"/>
          <w:sz w:val="20"/>
          <w:szCs w:val="20"/>
        </w:rPr>
        <w:t>for</w:t>
      </w:r>
      <w:r w:rsidR="004E11F9">
        <w:rPr>
          <w:rFonts w:ascii="Arial" w:eastAsia="宋体" w:hAnsi="Arial" w:cs="Arial"/>
          <w:b/>
          <w:kern w:val="0"/>
          <w:sz w:val="20"/>
          <w:szCs w:val="20"/>
        </w:rPr>
        <w:t xml:space="preserve"> Case A,</w:t>
      </w:r>
      <w:r w:rsidR="004E11F9" w:rsidRPr="00B7443E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4E11F9">
        <w:rPr>
          <w:rFonts w:ascii="Arial" w:eastAsia="MS Mincho" w:hAnsi="Arial" w:cs="Arial"/>
          <w:b/>
          <w:kern w:val="0"/>
          <w:sz w:val="20"/>
          <w:szCs w:val="20"/>
        </w:rPr>
        <w:t xml:space="preserve">the </w:t>
      </w:r>
      <w:r w:rsidR="006807BA">
        <w:rPr>
          <w:rFonts w:ascii="Arial" w:eastAsia="MS Mincho" w:hAnsi="Arial" w:cs="Arial"/>
          <w:b/>
          <w:kern w:val="0"/>
          <w:sz w:val="20"/>
          <w:szCs w:val="20"/>
        </w:rPr>
        <w:t>e</w:t>
      </w:r>
      <w:r w:rsidR="00F30503">
        <w:rPr>
          <w:rFonts w:ascii="Arial" w:eastAsia="MS Mincho" w:hAnsi="Arial" w:cs="Arial"/>
          <w:b/>
          <w:kern w:val="0"/>
          <w:sz w:val="20"/>
          <w:szCs w:val="20"/>
        </w:rPr>
        <w:t xml:space="preserve">vent-triggered inference should be considered as </w:t>
      </w:r>
      <w:r w:rsidR="004E11F9">
        <w:rPr>
          <w:rFonts w:ascii="Arial" w:eastAsia="MS Mincho" w:hAnsi="Arial" w:cs="Arial"/>
          <w:b/>
          <w:kern w:val="0"/>
          <w:sz w:val="20"/>
          <w:szCs w:val="20"/>
        </w:rPr>
        <w:t xml:space="preserve">the </w:t>
      </w:r>
      <w:r w:rsidR="00F30503">
        <w:rPr>
          <w:rFonts w:ascii="Arial" w:eastAsia="MS Mincho" w:hAnsi="Arial" w:cs="Arial"/>
          <w:b/>
          <w:kern w:val="0"/>
          <w:sz w:val="20"/>
          <w:szCs w:val="20"/>
        </w:rPr>
        <w:t>baseline</w:t>
      </w:r>
      <w:r w:rsidR="007632FA" w:rsidRPr="00BF5506">
        <w:rPr>
          <w:rFonts w:ascii="Arial" w:eastAsia="MS Mincho" w:hAnsi="Arial" w:cs="Arial"/>
          <w:b/>
          <w:kern w:val="0"/>
          <w:sz w:val="20"/>
          <w:szCs w:val="20"/>
        </w:rPr>
        <w:t>.</w:t>
      </w:r>
      <w:r w:rsidR="003D35AF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</w:p>
    <w:p w14:paraId="3953C789" w14:textId="211C5A3F" w:rsidR="00553288" w:rsidRPr="00D6433C" w:rsidRDefault="00A61EE3" w:rsidP="009F0C23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Results of SLS</w:t>
      </w:r>
    </w:p>
    <w:p w14:paraId="17305E39" w14:textId="56F3C745" w:rsidR="007A3A0B" w:rsidRDefault="00F46A5F" w:rsidP="006F2D3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At the RAN2#12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8 </w:t>
      </w:r>
      <w:proofErr w:type="gramStart"/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meeting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[</w:t>
      </w:r>
      <w:proofErr w:type="gramEnd"/>
      <w:r>
        <w:rPr>
          <w:rFonts w:ascii="Times New Roman" w:eastAsia="MS Mincho" w:hAnsi="Times New Roman" w:cs="Times New Roman"/>
          <w:kern w:val="0"/>
          <w:sz w:val="20"/>
          <w:szCs w:val="24"/>
        </w:rPr>
        <w:t>1]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</w:t>
      </w:r>
      <w:r w:rsidR="00DE708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two 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handover modeling </w:t>
      </w:r>
      <w:r w:rsidR="007B29E1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options </w:t>
      </w:r>
      <w:r w:rsidR="000003B1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below 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>w</w:t>
      </w:r>
      <w:r w:rsidR="009F6CFF">
        <w:rPr>
          <w:rFonts w:ascii="Times New Roman" w:eastAsia="MS Mincho" w:hAnsi="Times New Roman" w:cs="Times New Roman"/>
          <w:kern w:val="0"/>
          <w:sz w:val="20"/>
          <w:szCs w:val="24"/>
        </w:rPr>
        <w:t>ere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provided for system</w:t>
      </w:r>
      <w:r w:rsidR="00DE7083">
        <w:rPr>
          <w:rFonts w:ascii="Times New Roman" w:eastAsia="MS Mincho" w:hAnsi="Times New Roman" w:cs="Times New Roman"/>
          <w:kern w:val="0"/>
          <w:sz w:val="20"/>
          <w:szCs w:val="24"/>
        </w:rPr>
        <w:t>-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>level simulation</w:t>
      </w:r>
      <w:r w:rsidR="00D94682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A4E72" w14:paraId="7623465E" w14:textId="77777777" w:rsidTr="002A4E72">
        <w:tc>
          <w:tcPr>
            <w:tcW w:w="9060" w:type="dxa"/>
          </w:tcPr>
          <w:p w14:paraId="74ABAEBE" w14:textId="77777777" w:rsidR="002A4E72" w:rsidRPr="00E522FB" w:rsidRDefault="002A4E72" w:rsidP="002A4E72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  <w:b/>
                <w:bCs/>
              </w:rPr>
              <w:t>2</w:t>
            </w:r>
            <w:r w:rsidRPr="00E522FB">
              <w:rPr>
                <w:rFonts w:ascii="Arial" w:eastAsia="MS Mincho" w:hAnsi="Arial"/>
                <w:b/>
                <w:bCs/>
              </w:rPr>
              <w:tab/>
            </w:r>
            <w:r w:rsidRPr="00E522FB">
              <w:rPr>
                <w:rFonts w:ascii="Arial" w:eastAsia="MS Mincho" w:hAnsi="Arial"/>
              </w:rPr>
              <w:t xml:space="preserve">For measurement event prediction for temporal domain case A, company focus on option 2 or option 3. </w:t>
            </w:r>
          </w:p>
          <w:p w14:paraId="795BA40F" w14:textId="77777777" w:rsidR="002A4E72" w:rsidRPr="00E522FB" w:rsidRDefault="002A4E72" w:rsidP="002A4E72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312435">
              <w:rPr>
                <w:rFonts w:ascii="Arial" w:eastAsia="MS Mincho" w:hAnsi="Arial"/>
              </w:rPr>
              <w:t>Option 2:</w:t>
            </w:r>
            <w:r w:rsidRPr="00E522FB">
              <w:rPr>
                <w:rFonts w:ascii="Arial" w:eastAsia="MS Mincho" w:hAnsi="Arial"/>
              </w:rPr>
              <w:t xml:space="preserve"> network transmit handover command purely based on actual measurement event regardless whether an actual measurement result(@t2) is earlier or later than predicted measurement event((@t1))</w:t>
            </w:r>
          </w:p>
          <w:p w14:paraId="4BB1C929" w14:textId="77777777" w:rsidR="002A4E72" w:rsidRPr="00E522FB" w:rsidRDefault="002A4E72" w:rsidP="002A4E72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object w:dxaOrig="4321" w:dyaOrig="1831" w14:anchorId="424F7032">
                <v:shape id="_x0000_i1027" type="#_x0000_t75" style="width:3in;height:90pt" o:ole="">
                  <v:imagedata r:id="rId15" o:title=""/>
                </v:shape>
                <o:OLEObject Type="Embed" ProgID="Visio.Drawing.15" ShapeID="_x0000_i1027" DrawAspect="Content" ObjectID="_1800454547" r:id="rId16"/>
              </w:object>
            </w:r>
            <w:r w:rsidRPr="00E522FB">
              <w:rPr>
                <w:rFonts w:ascii="Arial" w:eastAsia="MS Mincho" w:hAnsi="Arial"/>
              </w:rPr>
              <w:t xml:space="preserve"> </w:t>
            </w:r>
            <w:r w:rsidRPr="00E522FB">
              <w:rPr>
                <w:rFonts w:ascii="Arial" w:eastAsia="MS Mincho" w:hAnsi="Arial"/>
              </w:rPr>
              <w:object w:dxaOrig="4321" w:dyaOrig="1831" w14:anchorId="7C90054D">
                <v:shape id="_x0000_i1028" type="#_x0000_t75" style="width:3in;height:90pt" o:ole="">
                  <v:imagedata r:id="rId17" o:title=""/>
                </v:shape>
                <o:OLEObject Type="Embed" ProgID="Visio.Drawing.15" ShapeID="_x0000_i1028" DrawAspect="Content" ObjectID="_1800454548" r:id="rId18"/>
              </w:object>
            </w:r>
          </w:p>
          <w:p w14:paraId="7E7F1184" w14:textId="77777777" w:rsidR="002A4E72" w:rsidRPr="00E522FB" w:rsidRDefault="002A4E72" w:rsidP="002A4E72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312435">
              <w:rPr>
                <w:rFonts w:ascii="Arial" w:eastAsia="MS Mincho" w:hAnsi="Arial"/>
              </w:rPr>
              <w:lastRenderedPageBreak/>
              <w:t>Option 3:</w:t>
            </w:r>
            <w:r w:rsidRPr="00E522FB">
              <w:rPr>
                <w:rFonts w:ascii="Arial" w:eastAsia="MS Mincho" w:hAnsi="Arial"/>
              </w:rPr>
              <w:t xml:space="preserve"> For AI mobility, HO preparation starts when an event is predicted to happen (i.e., t0), and HO command is sent when A3 entering conditions are met based on actual/real measurement and an event is predicted to be met for the duration of TTT.</w:t>
            </w:r>
          </w:p>
          <w:p w14:paraId="0978B0CC" w14:textId="3F438E7A" w:rsidR="002A4E72" w:rsidRPr="000608FD" w:rsidRDefault="002A4E72" w:rsidP="000608FD">
            <w:pPr>
              <w:widowControl/>
              <w:spacing w:beforeLines="50" w:before="156"/>
              <w:ind w:left="363"/>
              <w:jc w:val="left"/>
              <w:rPr>
                <w:rFonts w:ascii="Arial" w:hAnsi="Arial"/>
              </w:rPr>
            </w:pPr>
            <w:r w:rsidRPr="00E522FB">
              <w:rPr>
                <w:rFonts w:ascii="Arial" w:eastAsia="MS Mincho" w:hAnsi="Arial"/>
              </w:rPr>
              <w:object w:dxaOrig="4321" w:dyaOrig="1831" w14:anchorId="3C2864B1">
                <v:shape id="_x0000_i1029" type="#_x0000_t75" style="width:3in;height:90pt" o:ole="">
                  <v:imagedata r:id="rId19" o:title=""/>
                </v:shape>
                <o:OLEObject Type="Embed" ProgID="Visio.Drawing.15" ShapeID="_x0000_i1029" DrawAspect="Content" ObjectID="_1800454549" r:id="rId20"/>
              </w:object>
            </w:r>
          </w:p>
        </w:tc>
      </w:tr>
    </w:tbl>
    <w:p w14:paraId="68944050" w14:textId="6664089A" w:rsidR="002A4E72" w:rsidRDefault="002A4E72" w:rsidP="006F2D3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6AAF87A" w14:textId="34DEB3E4" w:rsidR="00D13A63" w:rsidRDefault="00D13A63" w:rsidP="006F2D3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E26AA">
        <w:rPr>
          <w:rFonts w:ascii="Times New Roman" w:hAnsi="Times New Roman" w:cs="Times New Roman"/>
          <w:kern w:val="0"/>
          <w:sz w:val="20"/>
          <w:szCs w:val="20"/>
        </w:rPr>
        <w:t>s</w:t>
      </w:r>
      <w:r w:rsidR="00556713" w:rsidRPr="00556713">
        <w:rPr>
          <w:rFonts w:ascii="Times New Roman" w:hAnsi="Times New Roman" w:cs="Times New Roman"/>
          <w:kern w:val="0"/>
          <w:sz w:val="20"/>
          <w:szCs w:val="20"/>
        </w:rPr>
        <w:t>imulation results of</w:t>
      </w:r>
      <w:r w:rsidR="007D3D7F">
        <w:rPr>
          <w:rFonts w:ascii="Times New Roman" w:hAnsi="Times New Roman" w:cs="Times New Roman"/>
          <w:kern w:val="0"/>
          <w:sz w:val="20"/>
          <w:szCs w:val="20"/>
        </w:rPr>
        <w:t xml:space="preserve"> SLS based on</w:t>
      </w:r>
      <w:r w:rsidR="00556713" w:rsidRPr="00556713">
        <w:rPr>
          <w:rFonts w:ascii="Times New Roman" w:hAnsi="Times New Roman" w:cs="Times New Roman"/>
          <w:kern w:val="0"/>
          <w:sz w:val="20"/>
          <w:szCs w:val="20"/>
        </w:rPr>
        <w:t xml:space="preserve"> measurement event prediction for Case A </w:t>
      </w:r>
      <w:r w:rsidR="007D3D7F">
        <w:rPr>
          <w:rFonts w:ascii="Times New Roman" w:hAnsi="Times New Roman" w:cs="Times New Roman"/>
          <w:kern w:val="0"/>
          <w:sz w:val="20"/>
          <w:szCs w:val="20"/>
        </w:rPr>
        <w:t>are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provided in </w:t>
      </w:r>
      <w:r w:rsidRPr="00C869B2">
        <w:rPr>
          <w:rFonts w:ascii="Times New Roman" w:hAnsi="Times New Roman" w:cs="Times New Roman"/>
          <w:b/>
          <w:kern w:val="0"/>
          <w:sz w:val="20"/>
          <w:szCs w:val="20"/>
        </w:rPr>
        <w:t>Table 2.1-</w:t>
      </w:r>
      <w:r w:rsidR="007D3D7F" w:rsidRPr="00C869B2">
        <w:rPr>
          <w:rFonts w:ascii="Times New Roman" w:hAnsi="Times New Roman" w:cs="Times New Roman"/>
          <w:b/>
          <w:kern w:val="0"/>
          <w:sz w:val="20"/>
          <w:szCs w:val="20"/>
        </w:rPr>
        <w:t>7</w:t>
      </w:r>
      <w:r w:rsidR="007D3D7F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0CD688FC" w14:textId="78CB90B0" w:rsidR="003C2237" w:rsidRDefault="003C2237" w:rsidP="003C2237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1-</w:t>
      </w:r>
      <w:r w:rsidR="007A2293">
        <w:rPr>
          <w:rFonts w:ascii="Arial" w:hAnsi="Arial" w:cs="Arial"/>
          <w:b/>
          <w:kern w:val="0"/>
          <w:sz w:val="20"/>
          <w:szCs w:val="24"/>
        </w:rPr>
        <w:t>7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1D6C56" w:rsidRPr="001D6C56">
        <w:rPr>
          <w:rFonts w:ascii="Arial" w:hAnsi="Arial" w:cs="Arial"/>
          <w:b/>
          <w:kern w:val="0"/>
          <w:sz w:val="20"/>
          <w:szCs w:val="24"/>
        </w:rPr>
        <w:t xml:space="preserve">SLS </w:t>
      </w:r>
      <w:r w:rsidR="001D6C56">
        <w:rPr>
          <w:rFonts w:ascii="Arial" w:hAnsi="Arial" w:cs="Arial"/>
          <w:b/>
          <w:kern w:val="0"/>
          <w:sz w:val="20"/>
          <w:szCs w:val="24"/>
        </w:rPr>
        <w:t xml:space="preserve">based on </w:t>
      </w:r>
      <w:r>
        <w:rPr>
          <w:rFonts w:ascii="Arial" w:hAnsi="Arial" w:cs="Arial"/>
          <w:b/>
          <w:kern w:val="0"/>
          <w:sz w:val="20"/>
          <w:szCs w:val="24"/>
        </w:rPr>
        <w:t xml:space="preserve">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878"/>
        <w:gridCol w:w="2091"/>
        <w:gridCol w:w="2091"/>
      </w:tblGrid>
      <w:tr w:rsidR="00F612C0" w:rsidRPr="00722907" w14:paraId="14DD899D" w14:textId="77777777" w:rsidTr="0083733D">
        <w:trPr>
          <w:jc w:val="center"/>
        </w:trPr>
        <w:tc>
          <w:tcPr>
            <w:tcW w:w="2692" w:type="pct"/>
            <w:vAlign w:val="center"/>
          </w:tcPr>
          <w:p w14:paraId="0488CCFA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4" w:type="pct"/>
            <w:vAlign w:val="center"/>
          </w:tcPr>
          <w:p w14:paraId="0F2C3404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HOF rate</w:t>
            </w:r>
          </w:p>
        </w:tc>
        <w:tc>
          <w:tcPr>
            <w:tcW w:w="1154" w:type="pct"/>
            <w:vAlign w:val="center"/>
          </w:tcPr>
          <w:p w14:paraId="2DD442D7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22907">
              <w:rPr>
                <w:rFonts w:ascii="Times New Roman" w:hAnsi="Times New Roman" w:cs="Times New Roman"/>
                <w:sz w:val="20"/>
              </w:rPr>
              <w:t>HO_num</w:t>
            </w:r>
            <w:proofErr w:type="spellEnd"/>
            <w:r w:rsidRPr="00722907">
              <w:rPr>
                <w:rFonts w:ascii="Times New Roman" w:hAnsi="Times New Roman" w:cs="Times New Roman"/>
                <w:sz w:val="20"/>
              </w:rPr>
              <w:t>/UE/sec</w:t>
            </w:r>
          </w:p>
        </w:tc>
      </w:tr>
      <w:tr w:rsidR="00F612C0" w:rsidRPr="00722907" w14:paraId="4016F36C" w14:textId="77777777" w:rsidTr="0083733D">
        <w:trPr>
          <w:jc w:val="center"/>
        </w:trPr>
        <w:tc>
          <w:tcPr>
            <w:tcW w:w="2692" w:type="pct"/>
            <w:vAlign w:val="center"/>
          </w:tcPr>
          <w:p w14:paraId="11F500B6" w14:textId="29E3C8F6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Legacy</w:t>
            </w:r>
            <w:r w:rsidRPr="00722907">
              <w:rPr>
                <w:rFonts w:ascii="Times New Roman" w:hAnsi="Times New Roman" w:cs="Times New Roman"/>
                <w:sz w:val="20"/>
              </w:rPr>
              <w:t xml:space="preserve"> HO</w:t>
            </w:r>
          </w:p>
        </w:tc>
        <w:tc>
          <w:tcPr>
            <w:tcW w:w="1154" w:type="pct"/>
            <w:vAlign w:val="center"/>
          </w:tcPr>
          <w:p w14:paraId="7F291430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5.98%</w:t>
            </w:r>
          </w:p>
        </w:tc>
        <w:tc>
          <w:tcPr>
            <w:tcW w:w="1154" w:type="pct"/>
            <w:vAlign w:val="center"/>
          </w:tcPr>
          <w:p w14:paraId="65F87FFA" w14:textId="1B5A7773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0.3</w:t>
            </w:r>
            <w:r>
              <w:rPr>
                <w:rFonts w:ascii="Times New Roman" w:hAnsi="Times New Roman" w:cs="Times New Roman"/>
                <w:sz w:val="20"/>
              </w:rPr>
              <w:t>505</w:t>
            </w:r>
          </w:p>
        </w:tc>
      </w:tr>
      <w:tr w:rsidR="00F612C0" w:rsidRPr="00722907" w14:paraId="6B276766" w14:textId="77777777" w:rsidTr="0083733D">
        <w:trPr>
          <w:jc w:val="center"/>
        </w:trPr>
        <w:tc>
          <w:tcPr>
            <w:tcW w:w="2692" w:type="pct"/>
            <w:vAlign w:val="center"/>
          </w:tcPr>
          <w:p w14:paraId="3DBA4AA4" w14:textId="77777777" w:rsidR="00F612C0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AI-base</w:t>
            </w:r>
            <w:r>
              <w:rPr>
                <w:rFonts w:ascii="Times New Roman" w:hAnsi="Times New Roman" w:cs="Times New Roman" w:hint="eastAsia"/>
                <w:sz w:val="20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 xml:space="preserve"> HO</w:t>
            </w:r>
          </w:p>
          <w:p w14:paraId="4B854DAD" w14:textId="6B7BD7DB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Option 2)</w:t>
            </w:r>
          </w:p>
        </w:tc>
        <w:tc>
          <w:tcPr>
            <w:tcW w:w="1154" w:type="pct"/>
            <w:vAlign w:val="center"/>
          </w:tcPr>
          <w:p w14:paraId="5401BEB6" w14:textId="78A52CB9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5.</w:t>
            </w:r>
            <w:r>
              <w:rPr>
                <w:rFonts w:ascii="Times New Roman" w:hAnsi="Times New Roman" w:cs="Times New Roman"/>
                <w:sz w:val="20"/>
              </w:rPr>
              <w:t>11</w:t>
            </w:r>
            <w:r w:rsidRPr="00722907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54" w:type="pct"/>
            <w:vAlign w:val="center"/>
          </w:tcPr>
          <w:p w14:paraId="61FE364A" w14:textId="73B1AD04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0.3</w:t>
            </w:r>
            <w:r>
              <w:rPr>
                <w:rFonts w:ascii="Times New Roman" w:hAnsi="Times New Roman" w:cs="Times New Roman"/>
                <w:sz w:val="20"/>
              </w:rPr>
              <w:t>649</w:t>
            </w:r>
          </w:p>
        </w:tc>
      </w:tr>
      <w:tr w:rsidR="00F612C0" w:rsidRPr="00722907" w14:paraId="7E464E4F" w14:textId="77777777" w:rsidTr="0083733D">
        <w:trPr>
          <w:jc w:val="center"/>
        </w:trPr>
        <w:tc>
          <w:tcPr>
            <w:tcW w:w="2692" w:type="pct"/>
            <w:vAlign w:val="center"/>
          </w:tcPr>
          <w:p w14:paraId="08AF0A1E" w14:textId="77777777" w:rsidR="00F612C0" w:rsidRDefault="00F612C0" w:rsidP="00E16C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AI-base</w:t>
            </w:r>
            <w:r>
              <w:rPr>
                <w:rFonts w:ascii="Times New Roman" w:hAnsi="Times New Roman" w:cs="Times New Roman" w:hint="eastAsia"/>
                <w:sz w:val="20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 xml:space="preserve"> HO</w:t>
            </w:r>
          </w:p>
          <w:p w14:paraId="61B6ADA9" w14:textId="318049AC" w:rsidR="00F612C0" w:rsidRPr="00722907" w:rsidRDefault="00F612C0" w:rsidP="00E16C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Option 3 with </w:t>
            </w:r>
            <w:r w:rsidRPr="00E16C7C">
              <w:rPr>
                <w:rFonts w:ascii="Times New Roman" w:hAnsi="Times New Roman" w:cs="Times New Roman"/>
                <w:sz w:val="20"/>
              </w:rPr>
              <w:t>Continuous inference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54" w:type="pct"/>
            <w:vAlign w:val="center"/>
          </w:tcPr>
          <w:p w14:paraId="3831251B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3.36%</w:t>
            </w:r>
          </w:p>
        </w:tc>
        <w:tc>
          <w:tcPr>
            <w:tcW w:w="1154" w:type="pct"/>
            <w:vAlign w:val="center"/>
          </w:tcPr>
          <w:p w14:paraId="50694830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0.3765</w:t>
            </w:r>
          </w:p>
        </w:tc>
      </w:tr>
      <w:tr w:rsidR="00F612C0" w:rsidRPr="00722907" w14:paraId="49CC7511" w14:textId="77777777" w:rsidTr="0083733D">
        <w:trPr>
          <w:jc w:val="center"/>
        </w:trPr>
        <w:tc>
          <w:tcPr>
            <w:tcW w:w="2692" w:type="pct"/>
            <w:vAlign w:val="center"/>
          </w:tcPr>
          <w:p w14:paraId="1EC40017" w14:textId="77777777" w:rsidR="00F612C0" w:rsidRDefault="00F612C0" w:rsidP="00E16C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AI-base</w:t>
            </w:r>
            <w:r>
              <w:rPr>
                <w:rFonts w:ascii="Times New Roman" w:hAnsi="Times New Roman" w:cs="Times New Roman" w:hint="eastAsia"/>
                <w:sz w:val="20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 xml:space="preserve"> HO</w:t>
            </w:r>
          </w:p>
          <w:p w14:paraId="6A3725B5" w14:textId="4AF2D4AD" w:rsidR="00F612C0" w:rsidRPr="00722907" w:rsidRDefault="00F612C0" w:rsidP="00E16C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Option 3 with </w:t>
            </w:r>
            <w:r w:rsidRPr="00E16C7C">
              <w:rPr>
                <w:rFonts w:ascii="Times New Roman" w:hAnsi="Times New Roman" w:cs="Times New Roman"/>
                <w:sz w:val="20"/>
              </w:rPr>
              <w:t>Event-triggered inference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54" w:type="pct"/>
            <w:vAlign w:val="center"/>
          </w:tcPr>
          <w:p w14:paraId="60AE7814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3.77%</w:t>
            </w:r>
          </w:p>
        </w:tc>
        <w:tc>
          <w:tcPr>
            <w:tcW w:w="1154" w:type="pct"/>
            <w:vAlign w:val="center"/>
          </w:tcPr>
          <w:p w14:paraId="2041839D" w14:textId="77777777" w:rsidR="00F612C0" w:rsidRPr="00722907" w:rsidRDefault="00F612C0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0.3705</w:t>
            </w:r>
          </w:p>
        </w:tc>
      </w:tr>
    </w:tbl>
    <w:p w14:paraId="13799FEE" w14:textId="77777777" w:rsidR="00F86C2D" w:rsidRDefault="00F86C2D" w:rsidP="0083733D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2FF92D96" w14:textId="5F900C2C" w:rsidR="00C13710" w:rsidRPr="0083733D" w:rsidRDefault="0083733D" w:rsidP="00F86C2D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Based on the above </w:t>
      </w:r>
      <w:r w:rsidR="00BE5EA5">
        <w:rPr>
          <w:rFonts w:ascii="Times New Roman" w:hAnsi="Times New Roman" w:cs="Times New Roman"/>
          <w:kern w:val="0"/>
          <w:sz w:val="20"/>
          <w:szCs w:val="20"/>
        </w:rPr>
        <w:t>SLS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result, we observe that:</w:t>
      </w:r>
    </w:p>
    <w:p w14:paraId="219D3E8C" w14:textId="05B61ED7" w:rsidR="00865B19" w:rsidRPr="00C660C7" w:rsidRDefault="00865B19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5: The system-level performance (i.e., HOF rate and HO number) </w:t>
      </w:r>
      <w:r w:rsidR="00C660C7">
        <w:rPr>
          <w:rFonts w:ascii="Arial" w:eastAsia="宋体" w:hAnsi="Arial" w:cs="Arial"/>
          <w:b/>
          <w:kern w:val="0"/>
          <w:sz w:val="20"/>
          <w:szCs w:val="20"/>
        </w:rPr>
        <w:t xml:space="preserve">difference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of AI-based HO </w:t>
      </w:r>
      <w:r w:rsidR="00D01756">
        <w:rPr>
          <w:rFonts w:ascii="Arial" w:eastAsia="宋体" w:hAnsi="Arial" w:cs="Arial"/>
          <w:b/>
          <w:kern w:val="0"/>
          <w:sz w:val="20"/>
          <w:szCs w:val="20"/>
        </w:rPr>
        <w:t>(t</w:t>
      </w:r>
      <w:r w:rsidR="00D01756"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 w:rsidR="00D01756">
        <w:rPr>
          <w:rFonts w:ascii="Arial" w:eastAsia="宋体" w:hAnsi="Arial" w:cs="Arial"/>
          <w:b/>
          <w:kern w:val="0"/>
          <w:sz w:val="20"/>
          <w:szCs w:val="20"/>
        </w:rPr>
        <w:t xml:space="preserve">A)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with HO modeling Option 2</w:t>
      </w:r>
      <w:r w:rsidR="00EE138E">
        <w:rPr>
          <w:rFonts w:ascii="Arial" w:eastAsia="宋体" w:hAnsi="Arial" w:cs="Arial"/>
          <w:b/>
          <w:kern w:val="0"/>
          <w:sz w:val="20"/>
          <w:szCs w:val="20"/>
        </w:rPr>
        <w:t xml:space="preserve"> (HO command based on actual measurement event)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and legacy HO mechanism is </w:t>
      </w:r>
      <w:r w:rsidR="00C660C7">
        <w:rPr>
          <w:rFonts w:ascii="Arial" w:eastAsia="宋体" w:hAnsi="Arial" w:cs="Arial"/>
          <w:b/>
          <w:kern w:val="0"/>
          <w:sz w:val="20"/>
          <w:szCs w:val="20"/>
        </w:rPr>
        <w:t xml:space="preserve">not </w:t>
      </w:r>
      <w:r w:rsidR="00C660C7">
        <w:rPr>
          <w:rFonts w:ascii="Arial" w:eastAsia="宋体" w:hAnsi="Arial" w:cs="Arial" w:hint="eastAsia"/>
          <w:b/>
          <w:kern w:val="0"/>
          <w:sz w:val="20"/>
          <w:szCs w:val="20"/>
        </w:rPr>
        <w:t>significant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B8A63F0" w14:textId="538B66E2" w:rsidR="00890B4C" w:rsidRDefault="005B2A7E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890B4C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890B4C" w:rsidRPr="00C660C7">
        <w:rPr>
          <w:rFonts w:ascii="Arial" w:eastAsia="宋体" w:hAnsi="Arial" w:cs="Arial"/>
          <w:b/>
          <w:kern w:val="0"/>
          <w:sz w:val="20"/>
          <w:szCs w:val="20"/>
        </w:rPr>
        <w:t>AI-based HO</w:t>
      </w:r>
      <w:r w:rsidR="00D01756">
        <w:rPr>
          <w:rFonts w:ascii="Arial" w:eastAsia="宋体" w:hAnsi="Arial" w:cs="Arial"/>
          <w:b/>
          <w:kern w:val="0"/>
          <w:sz w:val="20"/>
          <w:szCs w:val="20"/>
        </w:rPr>
        <w:t xml:space="preserve"> (t</w:t>
      </w:r>
      <w:r w:rsidR="00D01756"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 w:rsidR="00D01756">
        <w:rPr>
          <w:rFonts w:ascii="Arial" w:eastAsia="宋体" w:hAnsi="Arial" w:cs="Arial"/>
          <w:b/>
          <w:kern w:val="0"/>
          <w:sz w:val="20"/>
          <w:szCs w:val="20"/>
        </w:rPr>
        <w:t>A)</w:t>
      </w:r>
      <w:r w:rsidR="00890B4C"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with HO modeling Option </w:t>
      </w:r>
      <w:r w:rsidR="00890B4C">
        <w:rPr>
          <w:rFonts w:ascii="Arial" w:eastAsia="宋体" w:hAnsi="Arial" w:cs="Arial"/>
          <w:b/>
          <w:kern w:val="0"/>
          <w:sz w:val="20"/>
          <w:szCs w:val="20"/>
        </w:rPr>
        <w:t xml:space="preserve">3 </w:t>
      </w:r>
      <w:r w:rsidR="00EE138E">
        <w:rPr>
          <w:rFonts w:ascii="Arial" w:eastAsia="宋体" w:hAnsi="Arial" w:cs="Arial"/>
          <w:b/>
          <w:kern w:val="0"/>
          <w:sz w:val="20"/>
          <w:szCs w:val="20"/>
        </w:rPr>
        <w:t xml:space="preserve">(HO command based on predicted measurement event) </w:t>
      </w:r>
      <w:r w:rsidR="00890B4C">
        <w:rPr>
          <w:rFonts w:ascii="Arial" w:eastAsia="宋体" w:hAnsi="Arial" w:cs="Arial"/>
          <w:b/>
          <w:kern w:val="0"/>
          <w:sz w:val="20"/>
          <w:szCs w:val="20"/>
        </w:rPr>
        <w:t>outperform</w:t>
      </w:r>
      <w:r w:rsidR="005E28B0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890B4C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E28B0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890B4C" w:rsidRPr="00C660C7">
        <w:rPr>
          <w:rFonts w:ascii="Arial" w:eastAsia="宋体" w:hAnsi="Arial" w:cs="Arial"/>
          <w:b/>
          <w:kern w:val="0"/>
          <w:sz w:val="20"/>
          <w:szCs w:val="20"/>
        </w:rPr>
        <w:t>legacy HO mechanism</w:t>
      </w:r>
      <w:r w:rsidR="00890B4C">
        <w:rPr>
          <w:rFonts w:ascii="Arial" w:eastAsia="宋体" w:hAnsi="Arial" w:cs="Arial"/>
          <w:b/>
          <w:kern w:val="0"/>
          <w:sz w:val="20"/>
          <w:szCs w:val="20"/>
        </w:rPr>
        <w:t xml:space="preserve"> in terms of HOF rate, with a </w:t>
      </w:r>
      <w:r w:rsidR="00890B4C">
        <w:rPr>
          <w:rFonts w:ascii="Arial" w:eastAsia="宋体" w:hAnsi="Arial" w:cs="Arial" w:hint="eastAsia"/>
          <w:b/>
          <w:kern w:val="0"/>
          <w:sz w:val="20"/>
          <w:szCs w:val="20"/>
        </w:rPr>
        <w:t>minor</w:t>
      </w:r>
      <w:r w:rsidR="00890B4C">
        <w:rPr>
          <w:rFonts w:ascii="Arial" w:eastAsia="宋体" w:hAnsi="Arial" w:cs="Arial"/>
          <w:b/>
          <w:kern w:val="0"/>
          <w:sz w:val="20"/>
          <w:szCs w:val="20"/>
        </w:rPr>
        <w:t xml:space="preserve"> increase </w:t>
      </w:r>
      <w:r w:rsidR="005E28B0">
        <w:rPr>
          <w:rFonts w:ascii="Arial" w:eastAsia="宋体" w:hAnsi="Arial" w:cs="Arial"/>
          <w:b/>
          <w:kern w:val="0"/>
          <w:sz w:val="20"/>
          <w:szCs w:val="20"/>
        </w:rPr>
        <w:t>in</w:t>
      </w:r>
      <w:r w:rsidR="00890B4C">
        <w:rPr>
          <w:rFonts w:ascii="Arial" w:eastAsia="宋体" w:hAnsi="Arial" w:cs="Arial"/>
          <w:b/>
          <w:kern w:val="0"/>
          <w:sz w:val="20"/>
          <w:szCs w:val="20"/>
        </w:rPr>
        <w:t xml:space="preserve"> HO number.</w:t>
      </w:r>
    </w:p>
    <w:p w14:paraId="1EEBEA8F" w14:textId="6AAD2BCB" w:rsidR="00C35578" w:rsidRPr="000C1A8B" w:rsidRDefault="004A027E" w:rsidP="000C1A8B">
      <w:pPr>
        <w:rPr>
          <w:rFonts w:ascii="Times New Roman" w:hAnsi="Times New Roman" w:cs="Times New Roman"/>
          <w:kern w:val="0"/>
          <w:sz w:val="20"/>
          <w:szCs w:val="20"/>
        </w:rPr>
      </w:pPr>
      <w:r w:rsidRPr="004A027E">
        <w:rPr>
          <w:rFonts w:ascii="Times New Roman" w:hAnsi="Times New Roman" w:cs="Times New Roman"/>
          <w:kern w:val="0"/>
          <w:sz w:val="20"/>
          <w:szCs w:val="20"/>
        </w:rPr>
        <w:t>For AI-based HO with HO modeling Option 3, the system-level performance of continuous inference and event-triggered inference is quite close</w:t>
      </w:r>
      <w:r w:rsidR="00AD2898">
        <w:rPr>
          <w:rFonts w:ascii="Times New Roman" w:hAnsi="Times New Roman" w:cs="Times New Roman"/>
          <w:kern w:val="0"/>
          <w:sz w:val="20"/>
          <w:szCs w:val="20"/>
        </w:rPr>
        <w:t>.</w:t>
      </w:r>
      <w:r w:rsidRPr="004A027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555BC">
        <w:rPr>
          <w:rFonts w:ascii="Times New Roman" w:hAnsi="Times New Roman" w:cs="Times New Roman"/>
          <w:kern w:val="0"/>
          <w:sz w:val="20"/>
          <w:szCs w:val="20"/>
        </w:rPr>
        <w:t xml:space="preserve">It’s worth noting that </w:t>
      </w:r>
      <w:r w:rsidR="009B0D8F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546C84">
        <w:rPr>
          <w:rFonts w:ascii="Times New Roman" w:hAnsi="Times New Roman" w:cs="Times New Roman"/>
          <w:kern w:val="0"/>
          <w:sz w:val="20"/>
          <w:szCs w:val="20"/>
        </w:rPr>
        <w:t>above</w:t>
      </w:r>
      <w:r w:rsidR="009A4A1A">
        <w:rPr>
          <w:rFonts w:ascii="Times New Roman" w:hAnsi="Times New Roman" w:cs="Times New Roman"/>
          <w:kern w:val="0"/>
          <w:sz w:val="20"/>
          <w:szCs w:val="20"/>
        </w:rPr>
        <w:t xml:space="preserve"> simulation result of </w:t>
      </w:r>
      <w:r w:rsidR="009A4A1A" w:rsidRPr="004A027E">
        <w:rPr>
          <w:rFonts w:ascii="Times New Roman" w:hAnsi="Times New Roman" w:cs="Times New Roman"/>
          <w:kern w:val="0"/>
          <w:sz w:val="20"/>
          <w:szCs w:val="20"/>
        </w:rPr>
        <w:t>event-triggered inference</w:t>
      </w:r>
      <w:r w:rsidR="009A4A1A">
        <w:rPr>
          <w:rFonts w:ascii="Times New Roman" w:hAnsi="Times New Roman" w:cs="Times New Roman"/>
          <w:kern w:val="0"/>
          <w:sz w:val="20"/>
          <w:szCs w:val="20"/>
        </w:rPr>
        <w:t xml:space="preserve"> is </w:t>
      </w:r>
      <w:r w:rsidR="00372EF0">
        <w:rPr>
          <w:rFonts w:ascii="Times New Roman" w:hAnsi="Times New Roman" w:cs="Times New Roman"/>
          <w:kern w:val="0"/>
          <w:sz w:val="20"/>
          <w:szCs w:val="20"/>
        </w:rPr>
        <w:t>based on the entry condition</w:t>
      </w:r>
      <w:r w:rsidR="00C21925">
        <w:rPr>
          <w:rFonts w:ascii="Times New Roman" w:hAnsi="Times New Roman" w:cs="Times New Roman"/>
          <w:kern w:val="0"/>
          <w:sz w:val="20"/>
          <w:szCs w:val="20"/>
        </w:rPr>
        <w:t>, in which</w:t>
      </w:r>
      <w:r w:rsidR="00C21925" w:rsidRPr="00C21925">
        <w:t xml:space="preserve"> </w:t>
      </w:r>
      <w:r w:rsidR="00C21925" w:rsidRPr="00C21925">
        <w:rPr>
          <w:rFonts w:ascii="Times New Roman" w:hAnsi="Times New Roman" w:cs="Times New Roman"/>
          <w:kern w:val="0"/>
          <w:sz w:val="20"/>
          <w:szCs w:val="20"/>
        </w:rPr>
        <w:t>Event-triggered inference</w:t>
      </w:r>
      <w:r w:rsidR="00C2192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21925" w:rsidRPr="00C21925">
        <w:rPr>
          <w:rFonts w:ascii="Times New Roman" w:hAnsi="Times New Roman" w:cs="Times New Roman"/>
          <w:kern w:val="0"/>
          <w:sz w:val="20"/>
          <w:szCs w:val="20"/>
        </w:rPr>
        <w:t>is only executed when the entering condition for an event is met</w:t>
      </w:r>
      <w:r w:rsidR="00C20931">
        <w:rPr>
          <w:rFonts w:ascii="Times New Roman" w:hAnsi="Times New Roman" w:cs="Times New Roman"/>
          <w:kern w:val="0"/>
          <w:sz w:val="20"/>
          <w:szCs w:val="20"/>
        </w:rPr>
        <w:t>.</w:t>
      </w:r>
      <w:r w:rsidR="0099652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gramStart"/>
      <w:r w:rsidR="0085560B">
        <w:rPr>
          <w:rFonts w:ascii="Times New Roman" w:hAnsi="Times New Roman" w:cs="Times New Roman"/>
          <w:kern w:val="0"/>
          <w:sz w:val="20"/>
          <w:szCs w:val="20"/>
        </w:rPr>
        <w:t>T</w:t>
      </w:r>
      <w:r w:rsidR="00996526">
        <w:rPr>
          <w:rFonts w:ascii="Times New Roman" w:hAnsi="Times New Roman" w:cs="Times New Roman"/>
          <w:kern w:val="0"/>
          <w:sz w:val="20"/>
          <w:szCs w:val="20"/>
        </w:rPr>
        <w:t>herefore</w:t>
      </w:r>
      <w:proofErr w:type="gramEnd"/>
      <w:r w:rsidR="00372EF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555BC">
        <w:rPr>
          <w:rFonts w:ascii="Times New Roman" w:hAnsi="Times New Roman" w:cs="Times New Roman"/>
          <w:kern w:val="0"/>
          <w:sz w:val="20"/>
          <w:szCs w:val="20"/>
        </w:rPr>
        <w:t>t</w:t>
      </w:r>
      <w:r w:rsidR="00283228">
        <w:rPr>
          <w:rFonts w:ascii="Times New Roman" w:hAnsi="Times New Roman" w:cs="Times New Roman"/>
          <w:kern w:val="0"/>
          <w:sz w:val="20"/>
          <w:szCs w:val="20"/>
        </w:rPr>
        <w:t xml:space="preserve">he HOF of </w:t>
      </w:r>
      <w:r w:rsidR="002537E6" w:rsidRPr="002537E6">
        <w:rPr>
          <w:rFonts w:ascii="Times New Roman" w:hAnsi="Times New Roman" w:cs="Times New Roman"/>
          <w:kern w:val="0"/>
          <w:sz w:val="20"/>
          <w:szCs w:val="20"/>
        </w:rPr>
        <w:t xml:space="preserve">Continuous inference </w:t>
      </w:r>
      <w:r w:rsidR="00283228">
        <w:rPr>
          <w:rFonts w:ascii="Times New Roman" w:hAnsi="Times New Roman" w:cs="Times New Roman"/>
          <w:kern w:val="0"/>
          <w:sz w:val="20"/>
          <w:szCs w:val="20"/>
        </w:rPr>
        <w:t>is slight</w:t>
      </w:r>
      <w:r w:rsidR="009B0D8F">
        <w:rPr>
          <w:rFonts w:ascii="Times New Roman" w:hAnsi="Times New Roman" w:cs="Times New Roman"/>
          <w:kern w:val="0"/>
          <w:sz w:val="20"/>
          <w:szCs w:val="20"/>
        </w:rPr>
        <w:t>ly</w:t>
      </w:r>
      <w:r w:rsidR="002537E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37034">
        <w:rPr>
          <w:rFonts w:ascii="Times New Roman" w:hAnsi="Times New Roman" w:cs="Times New Roman"/>
          <w:kern w:val="0"/>
          <w:sz w:val="20"/>
          <w:szCs w:val="20"/>
        </w:rPr>
        <w:t>lower</w:t>
      </w:r>
      <w:r w:rsidR="002537E6">
        <w:rPr>
          <w:rFonts w:ascii="Times New Roman" w:hAnsi="Times New Roman" w:cs="Times New Roman"/>
          <w:kern w:val="0"/>
          <w:sz w:val="20"/>
          <w:szCs w:val="20"/>
        </w:rPr>
        <w:t xml:space="preserve"> than</w:t>
      </w:r>
      <w:r w:rsidR="008C3AC9" w:rsidRPr="008C3AC9">
        <w:t xml:space="preserve"> </w:t>
      </w:r>
      <w:r w:rsidR="008C3AC9" w:rsidRPr="008C3AC9">
        <w:rPr>
          <w:rFonts w:ascii="Times New Roman" w:hAnsi="Times New Roman" w:cs="Times New Roman"/>
          <w:kern w:val="0"/>
          <w:sz w:val="20"/>
          <w:szCs w:val="20"/>
        </w:rPr>
        <w:t>Event-triggered inference</w:t>
      </w:r>
      <w:r w:rsidR="009C518D">
        <w:rPr>
          <w:rFonts w:ascii="Times New Roman" w:hAnsi="Times New Roman" w:cs="Times New Roman"/>
          <w:kern w:val="0"/>
          <w:sz w:val="20"/>
          <w:szCs w:val="20"/>
        </w:rPr>
        <w:t>.</w:t>
      </w:r>
      <w:r w:rsidR="009B212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16741">
        <w:rPr>
          <w:rFonts w:ascii="Times New Roman" w:hAnsi="Times New Roman" w:cs="Times New Roman"/>
          <w:kern w:val="0"/>
          <w:sz w:val="20"/>
          <w:szCs w:val="20"/>
        </w:rPr>
        <w:t xml:space="preserve">If </w:t>
      </w:r>
      <w:r w:rsidR="0077150A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6B7D1A" w:rsidRPr="004A027E">
        <w:rPr>
          <w:rFonts w:ascii="Times New Roman" w:hAnsi="Times New Roman" w:cs="Times New Roman"/>
          <w:kern w:val="0"/>
          <w:sz w:val="20"/>
          <w:szCs w:val="20"/>
        </w:rPr>
        <w:t>event-triggered</w:t>
      </w:r>
      <w:r w:rsidR="006B7D1A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gramStart"/>
      <w:r w:rsidR="0077150A">
        <w:rPr>
          <w:rFonts w:ascii="Times New Roman" w:hAnsi="Times New Roman" w:cs="Times New Roman"/>
          <w:kern w:val="0"/>
          <w:sz w:val="20"/>
          <w:szCs w:val="20"/>
        </w:rPr>
        <w:t>inference</w:t>
      </w:r>
      <w:r w:rsidR="00A764AE">
        <w:rPr>
          <w:rFonts w:ascii="Times New Roman" w:hAnsi="Times New Roman" w:cs="Times New Roman" w:hint="eastAsia"/>
          <w:kern w:val="0"/>
          <w:sz w:val="20"/>
          <w:szCs w:val="20"/>
        </w:rPr>
        <w:t>(</w:t>
      </w:r>
      <w:proofErr w:type="gramEnd"/>
      <w:r w:rsidR="00C51D96">
        <w:rPr>
          <w:rFonts w:ascii="Times New Roman" w:hAnsi="Times New Roman" w:cs="Times New Roman"/>
          <w:kern w:val="0"/>
          <w:sz w:val="20"/>
          <w:szCs w:val="20"/>
        </w:rPr>
        <w:t>C</w:t>
      </w:r>
      <w:r w:rsidR="003927E8">
        <w:rPr>
          <w:rFonts w:ascii="Times New Roman" w:hAnsi="Times New Roman" w:cs="Times New Roman"/>
          <w:kern w:val="0"/>
          <w:sz w:val="20"/>
          <w:szCs w:val="20"/>
        </w:rPr>
        <w:t>ase 5</w:t>
      </w:r>
      <w:r w:rsidR="009B0D8F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764AE">
        <w:rPr>
          <w:rFonts w:ascii="Times New Roman" w:hAnsi="Times New Roman" w:cs="Times New Roman" w:hint="eastAsia"/>
          <w:kern w:val="0"/>
          <w:sz w:val="20"/>
          <w:szCs w:val="20"/>
        </w:rPr>
        <w:t>shown</w:t>
      </w:r>
      <w:r w:rsidR="00A764AE"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 w:rsidR="00A764AE" w:rsidRPr="00A628B1">
        <w:rPr>
          <w:rFonts w:ascii="Times New Roman" w:hAnsi="Times New Roman" w:cs="Times New Roman"/>
          <w:b/>
          <w:kern w:val="0"/>
          <w:sz w:val="20"/>
          <w:szCs w:val="20"/>
        </w:rPr>
        <w:t>Figure 2.2-1</w:t>
      </w:r>
      <w:r w:rsidR="00A764AE">
        <w:rPr>
          <w:rFonts w:ascii="Times New Roman" w:hAnsi="Times New Roman" w:cs="Times New Roman"/>
          <w:kern w:val="0"/>
          <w:sz w:val="20"/>
          <w:szCs w:val="20"/>
        </w:rPr>
        <w:t xml:space="preserve">) </w:t>
      </w:r>
      <w:r w:rsidR="00D263EB">
        <w:rPr>
          <w:rFonts w:ascii="Times New Roman" w:hAnsi="Times New Roman" w:cs="Times New Roman"/>
          <w:kern w:val="0"/>
          <w:sz w:val="20"/>
          <w:szCs w:val="20"/>
        </w:rPr>
        <w:t xml:space="preserve">is </w:t>
      </w:r>
      <w:r w:rsidR="00C45467">
        <w:rPr>
          <w:rFonts w:ascii="Times New Roman" w:hAnsi="Times New Roman" w:cs="Times New Roman"/>
          <w:kern w:val="0"/>
          <w:sz w:val="20"/>
          <w:szCs w:val="20"/>
        </w:rPr>
        <w:t>executed</w:t>
      </w:r>
      <w:r w:rsidR="0077150A">
        <w:rPr>
          <w:rFonts w:ascii="Times New Roman" w:hAnsi="Times New Roman" w:cs="Times New Roman"/>
          <w:kern w:val="0"/>
          <w:sz w:val="20"/>
          <w:szCs w:val="20"/>
        </w:rPr>
        <w:t xml:space="preserve"> when the entry cond</w:t>
      </w:r>
      <w:r w:rsidR="009B0D8F">
        <w:rPr>
          <w:rFonts w:ascii="Times New Roman" w:hAnsi="Times New Roman" w:cs="Times New Roman"/>
          <w:kern w:val="0"/>
          <w:sz w:val="20"/>
          <w:szCs w:val="20"/>
        </w:rPr>
        <w:t>i</w:t>
      </w:r>
      <w:r w:rsidR="0077150A">
        <w:rPr>
          <w:rFonts w:ascii="Times New Roman" w:hAnsi="Times New Roman" w:cs="Times New Roman"/>
          <w:kern w:val="0"/>
          <w:sz w:val="20"/>
          <w:szCs w:val="20"/>
        </w:rPr>
        <w:t>tion is about to be met</w:t>
      </w:r>
      <w:r w:rsidR="00FF01F5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F92821">
        <w:rPr>
          <w:rFonts w:ascii="Times New Roman" w:hAnsi="Times New Roman" w:cs="Times New Roman"/>
          <w:kern w:val="0"/>
          <w:sz w:val="20"/>
          <w:szCs w:val="20"/>
        </w:rPr>
        <w:t>the HOF performance should be quite close</w:t>
      </w:r>
      <w:r w:rsidR="00A87B3A">
        <w:rPr>
          <w:rFonts w:ascii="Times New Roman" w:hAnsi="Times New Roman" w:cs="Times New Roman"/>
          <w:kern w:val="0"/>
          <w:sz w:val="20"/>
          <w:szCs w:val="20"/>
        </w:rPr>
        <w:t xml:space="preserve"> to continuous inference</w:t>
      </w:r>
      <w:r w:rsidR="00F92821">
        <w:rPr>
          <w:rFonts w:ascii="Times New Roman" w:hAnsi="Times New Roman" w:cs="Times New Roman"/>
          <w:kern w:val="0"/>
          <w:sz w:val="20"/>
          <w:szCs w:val="20"/>
        </w:rPr>
        <w:t>, but</w:t>
      </w:r>
      <w:r w:rsidR="001F7E04">
        <w:rPr>
          <w:rFonts w:ascii="Times New Roman" w:hAnsi="Times New Roman" w:cs="Times New Roman"/>
          <w:kern w:val="0"/>
          <w:sz w:val="20"/>
          <w:szCs w:val="20"/>
        </w:rPr>
        <w:t xml:space="preserve"> can save more power</w:t>
      </w:r>
      <w:r w:rsidR="00D263EB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18A38DCB" w14:textId="6E71010D" w:rsidR="00770EC6" w:rsidRDefault="00890B4C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770EC6">
        <w:rPr>
          <w:rFonts w:ascii="Arial" w:eastAsia="宋体" w:hAnsi="Arial" w:cs="Arial"/>
          <w:b/>
          <w:kern w:val="0"/>
          <w:sz w:val="20"/>
          <w:szCs w:val="20"/>
        </w:rPr>
        <w:t xml:space="preserve">For </w:t>
      </w:r>
      <w:r w:rsidR="00770EC6"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AI-based HO </w:t>
      </w:r>
      <w:r w:rsidR="009B0D8F">
        <w:rPr>
          <w:rFonts w:ascii="Arial" w:eastAsia="宋体" w:hAnsi="Arial" w:cs="Arial"/>
          <w:b/>
          <w:kern w:val="0"/>
          <w:sz w:val="20"/>
          <w:szCs w:val="20"/>
        </w:rPr>
        <w:t>(t</w:t>
      </w:r>
      <w:r w:rsidR="009B0D8F"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 w:rsidR="009B0D8F">
        <w:rPr>
          <w:rFonts w:ascii="Arial" w:eastAsia="宋体" w:hAnsi="Arial" w:cs="Arial"/>
          <w:b/>
          <w:kern w:val="0"/>
          <w:sz w:val="20"/>
          <w:szCs w:val="20"/>
        </w:rPr>
        <w:t>A)</w:t>
      </w:r>
      <w:r w:rsidR="00A528DD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70EC6"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with HO modeling Option </w:t>
      </w:r>
      <w:r w:rsidR="00770EC6">
        <w:rPr>
          <w:rFonts w:ascii="Arial" w:eastAsia="宋体" w:hAnsi="Arial" w:cs="Arial"/>
          <w:b/>
          <w:kern w:val="0"/>
          <w:sz w:val="20"/>
          <w:szCs w:val="20"/>
        </w:rPr>
        <w:t>3, t</w:t>
      </w:r>
      <w:r w:rsidR="00770EC6" w:rsidRPr="00C660C7">
        <w:rPr>
          <w:rFonts w:ascii="Arial" w:eastAsia="宋体" w:hAnsi="Arial" w:cs="Arial"/>
          <w:b/>
          <w:kern w:val="0"/>
          <w:sz w:val="20"/>
          <w:szCs w:val="20"/>
        </w:rPr>
        <w:t>he system-level performance</w:t>
      </w:r>
      <w:r w:rsidR="00770EC6">
        <w:rPr>
          <w:rFonts w:ascii="Arial" w:eastAsia="宋体" w:hAnsi="Arial" w:cs="Arial"/>
          <w:b/>
          <w:kern w:val="0"/>
          <w:sz w:val="20"/>
          <w:szCs w:val="20"/>
        </w:rPr>
        <w:t xml:space="preserve"> of c</w:t>
      </w:r>
      <w:r w:rsidR="00770EC6" w:rsidRPr="00770EC6">
        <w:rPr>
          <w:rFonts w:ascii="Arial" w:eastAsia="宋体" w:hAnsi="Arial" w:cs="Arial"/>
          <w:b/>
          <w:kern w:val="0"/>
          <w:sz w:val="20"/>
          <w:szCs w:val="20"/>
        </w:rPr>
        <w:t>ontinuous inference</w:t>
      </w:r>
      <w:r w:rsidR="00770EC6">
        <w:rPr>
          <w:rFonts w:ascii="Arial" w:eastAsia="宋体" w:hAnsi="Arial" w:cs="Arial"/>
          <w:b/>
          <w:kern w:val="0"/>
          <w:sz w:val="20"/>
          <w:szCs w:val="20"/>
        </w:rPr>
        <w:t xml:space="preserve"> and event-triggered inference is quite close.</w:t>
      </w:r>
    </w:p>
    <w:p w14:paraId="75376FB6" w14:textId="77777777" w:rsidR="002A4E72" w:rsidRDefault="002A4E72" w:rsidP="006F2D3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AEA65EA" w14:textId="63A65DA4" w:rsidR="002B3465" w:rsidRDefault="002B3465" w:rsidP="000A43F9">
      <w:pPr>
        <w:pStyle w:val="2"/>
        <w:numPr>
          <w:ilvl w:val="1"/>
          <w:numId w:val="3"/>
        </w:numPr>
        <w:tabs>
          <w:tab w:val="left" w:pos="-5500"/>
        </w:tabs>
        <w:spacing w:before="120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T</w:t>
      </w:r>
      <w:r w:rsidRPr="001008A6">
        <w:rPr>
          <w:b w:val="0"/>
          <w:sz w:val="28"/>
          <w:lang w:val="en-US"/>
        </w:rPr>
        <w:t>emporal domain</w:t>
      </w:r>
      <w:r>
        <w:rPr>
          <w:b w:val="0"/>
          <w:sz w:val="28"/>
          <w:lang w:val="en-US"/>
        </w:rPr>
        <w:t xml:space="preserve"> C</w:t>
      </w:r>
      <w:r w:rsidRPr="00D63609">
        <w:rPr>
          <w:b w:val="0"/>
          <w:sz w:val="28"/>
          <w:lang w:val="en-US"/>
        </w:rPr>
        <w:t xml:space="preserve">ase </w:t>
      </w:r>
      <w:r w:rsidR="00374B32">
        <w:rPr>
          <w:b w:val="0"/>
          <w:sz w:val="28"/>
          <w:lang w:val="en-US"/>
        </w:rPr>
        <w:t>B</w:t>
      </w:r>
    </w:p>
    <w:p w14:paraId="3037CD15" w14:textId="7E38B6E1" w:rsidR="00FF7354" w:rsidRPr="004201F6" w:rsidRDefault="00FF7354" w:rsidP="00FF7354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Based on our previous simulation results, for the FR1 intra-frequency temporal domain, sub-use case 1 achieves 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lastRenderedPageBreak/>
        <w:t xml:space="preserve">better performance than sub-use cases 2 and 3. Thus we carry out the </w:t>
      </w:r>
      <w:r w:rsidR="00B94D3D">
        <w:rPr>
          <w:rFonts w:ascii="Times New Roman" w:eastAsia="MS Mincho" w:hAnsi="Times New Roman" w:cs="Times New Roman"/>
          <w:kern w:val="0"/>
          <w:sz w:val="20"/>
          <w:szCs w:val="24"/>
        </w:rPr>
        <w:t>measurement event prediction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toward sub-use case 1 for FR1</w:t>
      </w:r>
      <w:r w:rsidRPr="004201F6">
        <w:rPr>
          <w:rFonts w:ascii="Times New Roman" w:eastAsia="MS Mincho" w:hAnsi="Times New Roman" w:cs="Times New Roman" w:hint="eastAsia"/>
          <w:kern w:val="0"/>
          <w:sz w:val="20"/>
          <w:szCs w:val="24"/>
        </w:rPr>
        <w:t>.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Some key simulation parameters are shown in the following table:</w:t>
      </w:r>
    </w:p>
    <w:p w14:paraId="67C37099" w14:textId="3707E92C" w:rsidR="00FF7354" w:rsidRDefault="00FF7354" w:rsidP="00FF7354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2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>
        <w:rPr>
          <w:rFonts w:ascii="Arial" w:hAnsi="Arial" w:cs="Arial"/>
          <w:b/>
          <w:kern w:val="0"/>
          <w:sz w:val="20"/>
          <w:szCs w:val="24"/>
        </w:rPr>
        <w:t>1: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 xml:space="preserve">Key parameters of </w:t>
      </w:r>
      <w:r w:rsidR="00A77B3C">
        <w:rPr>
          <w:rFonts w:ascii="Arial" w:hAnsi="Arial" w:cs="Arial" w:hint="eastAsia"/>
          <w:b/>
          <w:kern w:val="0"/>
          <w:sz w:val="20"/>
          <w:szCs w:val="24"/>
        </w:rPr>
        <w:t>temporal</w:t>
      </w:r>
      <w:r w:rsidR="00A77B3C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A77B3C">
        <w:rPr>
          <w:rFonts w:ascii="Arial" w:hAnsi="Arial" w:cs="Arial" w:hint="eastAsia"/>
          <w:b/>
          <w:kern w:val="0"/>
          <w:sz w:val="20"/>
          <w:szCs w:val="24"/>
        </w:rPr>
        <w:t>domain</w:t>
      </w:r>
      <w:r w:rsidR="00A77B3C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A77B3C">
        <w:rPr>
          <w:rFonts w:ascii="Arial" w:hAnsi="Arial" w:cs="Arial" w:hint="eastAsia"/>
          <w:b/>
          <w:kern w:val="0"/>
          <w:sz w:val="20"/>
          <w:szCs w:val="24"/>
        </w:rPr>
        <w:t>prediction</w:t>
      </w:r>
      <w:r w:rsidR="00A77B3C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A77B3C">
        <w:rPr>
          <w:rFonts w:ascii="Arial" w:hAnsi="Arial" w:cs="Arial" w:hint="eastAsia"/>
          <w:b/>
          <w:kern w:val="0"/>
          <w:sz w:val="20"/>
          <w:szCs w:val="24"/>
        </w:rPr>
        <w:t>Case</w:t>
      </w:r>
      <w:r w:rsidR="00A77B3C">
        <w:rPr>
          <w:rFonts w:ascii="Arial" w:hAnsi="Arial" w:cs="Arial"/>
          <w:b/>
          <w:kern w:val="0"/>
          <w:sz w:val="20"/>
          <w:szCs w:val="24"/>
        </w:rPr>
        <w:t xml:space="preserve"> B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FF7354" w14:paraId="23B770A8" w14:textId="77777777" w:rsidTr="00DC5EC9">
        <w:tc>
          <w:tcPr>
            <w:tcW w:w="2830" w:type="dxa"/>
            <w:vAlign w:val="center"/>
          </w:tcPr>
          <w:p w14:paraId="4FC392D8" w14:textId="77777777" w:rsidR="00FF7354" w:rsidRPr="00287E05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6186" w:type="dxa"/>
            <w:vAlign w:val="center"/>
          </w:tcPr>
          <w:p w14:paraId="1CE54C93" w14:textId="77777777" w:rsidR="00FF7354" w:rsidRPr="00287E05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Values</w:t>
            </w:r>
          </w:p>
        </w:tc>
      </w:tr>
      <w:tr w:rsidR="00FF7354" w14:paraId="5AA07BBF" w14:textId="77777777" w:rsidTr="00DC5EC9">
        <w:tc>
          <w:tcPr>
            <w:tcW w:w="2830" w:type="dxa"/>
            <w:vAlign w:val="center"/>
          </w:tcPr>
          <w:p w14:paraId="4F699AEC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Sub-use case</w:t>
            </w:r>
          </w:p>
        </w:tc>
        <w:tc>
          <w:tcPr>
            <w:tcW w:w="6186" w:type="dxa"/>
            <w:vAlign w:val="center"/>
          </w:tcPr>
          <w:p w14:paraId="21692AED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1</w:t>
            </w:r>
          </w:p>
        </w:tc>
      </w:tr>
      <w:tr w:rsidR="00FF7354" w14:paraId="72188959" w14:textId="77777777" w:rsidTr="00DC5EC9">
        <w:tc>
          <w:tcPr>
            <w:tcW w:w="2830" w:type="dxa"/>
            <w:vAlign w:val="center"/>
          </w:tcPr>
          <w:p w14:paraId="59B82A53" w14:textId="77777777" w:rsidR="00FF7354" w:rsidRPr="00287E05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287E05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L1/L3 filtering</w:t>
            </w:r>
          </w:p>
        </w:tc>
        <w:tc>
          <w:tcPr>
            <w:tcW w:w="6186" w:type="dxa"/>
            <w:vAlign w:val="center"/>
          </w:tcPr>
          <w:p w14:paraId="093C8720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on-sliding</w:t>
            </w:r>
          </w:p>
        </w:tc>
      </w:tr>
      <w:tr w:rsidR="00FF7354" w14:paraId="26FF1C15" w14:textId="77777777" w:rsidTr="00DC5EC9">
        <w:tc>
          <w:tcPr>
            <w:tcW w:w="2830" w:type="dxa"/>
            <w:vAlign w:val="center"/>
          </w:tcPr>
          <w:p w14:paraId="325A1A69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45B40A62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0*200=2000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FF7354" w14:paraId="6920233D" w14:textId="77777777" w:rsidTr="00DC5EC9">
        <w:tc>
          <w:tcPr>
            <w:tcW w:w="2830" w:type="dxa"/>
            <w:vAlign w:val="center"/>
          </w:tcPr>
          <w:p w14:paraId="23E51A3D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272C4A03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FF7354" w14:paraId="5C21369E" w14:textId="77777777" w:rsidTr="00DC5EC9">
        <w:tc>
          <w:tcPr>
            <w:tcW w:w="2830" w:type="dxa"/>
            <w:vAlign w:val="center"/>
          </w:tcPr>
          <w:p w14:paraId="10F4C650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RRT</w:t>
            </w:r>
          </w:p>
        </w:tc>
        <w:tc>
          <w:tcPr>
            <w:tcW w:w="6186" w:type="dxa"/>
            <w:vAlign w:val="center"/>
          </w:tcPr>
          <w:p w14:paraId="196894CD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0%</w:t>
            </w:r>
          </w:p>
        </w:tc>
      </w:tr>
      <w:tr w:rsidR="00FF7354" w14:paraId="1F19E565" w14:textId="77777777" w:rsidTr="00DC5EC9">
        <w:tc>
          <w:tcPr>
            <w:tcW w:w="2830" w:type="dxa"/>
            <w:vAlign w:val="center"/>
          </w:tcPr>
          <w:p w14:paraId="01392371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attern</w:t>
            </w:r>
          </w:p>
        </w:tc>
        <w:tc>
          <w:tcPr>
            <w:tcW w:w="6186" w:type="dxa"/>
            <w:vAlign w:val="center"/>
          </w:tcPr>
          <w:p w14:paraId="081169F1" w14:textId="77777777" w:rsidR="00FF7354" w:rsidRDefault="00FF7354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object w:dxaOrig="4873" w:dyaOrig="624" w14:anchorId="463D1412">
                <v:shape id="_x0000_i1030" type="#_x0000_t75" style="width:243.35pt;height:31.35pt" o:ole="">
                  <v:imagedata r:id="rId21" o:title=""/>
                </v:shape>
                <o:OLEObject Type="Embed" ProgID="Visio.Drawing.15" ShapeID="_x0000_i1030" DrawAspect="Content" ObjectID="_1800454550" r:id="rId22"/>
              </w:object>
            </w:r>
          </w:p>
        </w:tc>
      </w:tr>
    </w:tbl>
    <w:p w14:paraId="45273372" w14:textId="4C5363F6" w:rsidR="00FF7354" w:rsidRDefault="00FF7354" w:rsidP="00FF7354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 xml:space="preserve">As to the measurement event specific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parameters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, the baseline values in </w:t>
      </w:r>
      <w:r w:rsidR="00B94D3D">
        <w:rPr>
          <w:rFonts w:ascii="Times New Roman" w:hAnsi="Times New Roman" w:cs="Times New Roman"/>
          <w:b/>
          <w:kern w:val="0"/>
          <w:sz w:val="20"/>
          <w:szCs w:val="24"/>
        </w:rPr>
        <w:t>T</w:t>
      </w:r>
      <w:r w:rsidRPr="00E26B7E">
        <w:rPr>
          <w:rFonts w:ascii="Times New Roman" w:hAnsi="Times New Roman" w:cs="Times New Roman"/>
          <w:b/>
          <w:kern w:val="0"/>
          <w:sz w:val="20"/>
          <w:szCs w:val="24"/>
        </w:rPr>
        <w:t>able 2.</w:t>
      </w:r>
      <w:r>
        <w:rPr>
          <w:rFonts w:ascii="Times New Roman" w:hAnsi="Times New Roman" w:cs="Times New Roman"/>
          <w:b/>
          <w:kern w:val="0"/>
          <w:sz w:val="20"/>
          <w:szCs w:val="24"/>
        </w:rPr>
        <w:t>2</w:t>
      </w:r>
      <w:r w:rsidRPr="00E26B7E">
        <w:rPr>
          <w:rFonts w:ascii="Times New Roman" w:hAnsi="Times New Roman" w:cs="Times New Roman"/>
          <w:b/>
          <w:kern w:val="0"/>
          <w:sz w:val="20"/>
          <w:szCs w:val="24"/>
        </w:rPr>
        <w:t>-</w:t>
      </w:r>
      <w:r>
        <w:rPr>
          <w:rFonts w:ascii="Times New Roman" w:hAnsi="Times New Roman" w:cs="Times New Roman"/>
          <w:b/>
          <w:kern w:val="0"/>
          <w:sz w:val="20"/>
          <w:szCs w:val="24"/>
        </w:rPr>
        <w:t>2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are selected in the simulation.</w:t>
      </w:r>
    </w:p>
    <w:p w14:paraId="78A2C585" w14:textId="1B579D86" w:rsidR="006A4645" w:rsidRDefault="006A4645" w:rsidP="006A4645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2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>
        <w:rPr>
          <w:rFonts w:ascii="Arial" w:hAnsi="Arial" w:cs="Arial"/>
          <w:b/>
          <w:kern w:val="0"/>
          <w:sz w:val="20"/>
          <w:szCs w:val="24"/>
        </w:rPr>
        <w:t>2: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Pr="00B92038">
        <w:rPr>
          <w:rFonts w:ascii="Arial" w:hAnsi="Arial" w:cs="Arial"/>
          <w:b/>
          <w:kern w:val="0"/>
          <w:sz w:val="20"/>
          <w:szCs w:val="24"/>
        </w:rPr>
        <w:t>measurement event specific parameters</w:t>
      </w:r>
      <w:r>
        <w:rPr>
          <w:rFonts w:ascii="Arial" w:hAnsi="Arial" w:cs="Arial"/>
          <w:b/>
          <w:kern w:val="0"/>
          <w:sz w:val="20"/>
          <w:szCs w:val="24"/>
        </w:rPr>
        <w:t xml:space="preserve">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B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2469"/>
      </w:tblGrid>
      <w:tr w:rsidR="009539D3" w:rsidRPr="009539D3" w14:paraId="599E5CA0" w14:textId="77777777" w:rsidTr="00DC5EC9">
        <w:trPr>
          <w:jc w:val="center"/>
        </w:trPr>
        <w:tc>
          <w:tcPr>
            <w:tcW w:w="3681" w:type="dxa"/>
            <w:vAlign w:val="center"/>
          </w:tcPr>
          <w:p w14:paraId="48B5C93A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Parameters</w:t>
            </w:r>
          </w:p>
        </w:tc>
        <w:tc>
          <w:tcPr>
            <w:tcW w:w="2469" w:type="dxa"/>
            <w:vAlign w:val="center"/>
          </w:tcPr>
          <w:p w14:paraId="00F58C9E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baseline value</w:t>
            </w:r>
          </w:p>
        </w:tc>
      </w:tr>
      <w:tr w:rsidR="009539D3" w:rsidRPr="009539D3" w14:paraId="09D34E3B" w14:textId="77777777" w:rsidTr="00DC5EC9">
        <w:trPr>
          <w:jc w:val="center"/>
        </w:trPr>
        <w:tc>
          <w:tcPr>
            <w:tcW w:w="3681" w:type="dxa"/>
            <w:vAlign w:val="center"/>
          </w:tcPr>
          <w:p w14:paraId="2B5455B2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A3 event offset (</w:t>
            </w:r>
            <w:proofErr w:type="spellStart"/>
            <w:r w:rsidRPr="009539D3">
              <w:rPr>
                <w:rFonts w:eastAsia="MS Mincho"/>
              </w:rPr>
              <w:t>db</w:t>
            </w:r>
            <w:proofErr w:type="spellEnd"/>
            <w:r w:rsidRPr="009539D3">
              <w:rPr>
                <w:rFonts w:eastAsia="MS Mincho"/>
              </w:rPr>
              <w:t>)</w:t>
            </w:r>
          </w:p>
        </w:tc>
        <w:tc>
          <w:tcPr>
            <w:tcW w:w="2469" w:type="dxa"/>
            <w:vAlign w:val="center"/>
          </w:tcPr>
          <w:p w14:paraId="5D6852E5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2</w:t>
            </w:r>
          </w:p>
        </w:tc>
      </w:tr>
      <w:tr w:rsidR="009539D3" w:rsidRPr="009539D3" w14:paraId="79D8895D" w14:textId="77777777" w:rsidTr="00DC5EC9">
        <w:trPr>
          <w:jc w:val="center"/>
        </w:trPr>
        <w:tc>
          <w:tcPr>
            <w:tcW w:w="3681" w:type="dxa"/>
            <w:vAlign w:val="center"/>
          </w:tcPr>
          <w:p w14:paraId="0A6CE15D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TTT (</w:t>
            </w:r>
            <w:proofErr w:type="spellStart"/>
            <w:r w:rsidRPr="009539D3">
              <w:rPr>
                <w:rFonts w:eastAsia="MS Mincho"/>
              </w:rPr>
              <w:t>ms</w:t>
            </w:r>
            <w:proofErr w:type="spellEnd"/>
            <w:r w:rsidRPr="009539D3">
              <w:rPr>
                <w:rFonts w:eastAsia="MS Mincho"/>
              </w:rPr>
              <w:t>)</w:t>
            </w:r>
          </w:p>
        </w:tc>
        <w:tc>
          <w:tcPr>
            <w:tcW w:w="2469" w:type="dxa"/>
            <w:vAlign w:val="center"/>
          </w:tcPr>
          <w:p w14:paraId="0E0E5B8B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320</w:t>
            </w:r>
          </w:p>
        </w:tc>
      </w:tr>
      <w:tr w:rsidR="009539D3" w:rsidRPr="009539D3" w14:paraId="446B15F4" w14:textId="77777777" w:rsidTr="00DC5EC9">
        <w:trPr>
          <w:jc w:val="center"/>
        </w:trPr>
        <w:tc>
          <w:tcPr>
            <w:tcW w:w="3681" w:type="dxa"/>
            <w:vAlign w:val="center"/>
          </w:tcPr>
          <w:p w14:paraId="031AB823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UE speed (km/h)</w:t>
            </w:r>
          </w:p>
        </w:tc>
        <w:tc>
          <w:tcPr>
            <w:tcW w:w="2469" w:type="dxa"/>
            <w:vAlign w:val="center"/>
          </w:tcPr>
          <w:p w14:paraId="3316DA3A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30</w:t>
            </w:r>
          </w:p>
        </w:tc>
      </w:tr>
      <w:tr w:rsidR="009539D3" w:rsidRPr="009539D3" w14:paraId="341A552A" w14:textId="77777777" w:rsidTr="00DC5EC9">
        <w:trPr>
          <w:jc w:val="center"/>
        </w:trPr>
        <w:tc>
          <w:tcPr>
            <w:tcW w:w="3681" w:type="dxa"/>
            <w:vAlign w:val="center"/>
          </w:tcPr>
          <w:p w14:paraId="02A8AC49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Max ETD (</w:t>
            </w:r>
            <w:proofErr w:type="spellStart"/>
            <w:r w:rsidRPr="009539D3">
              <w:rPr>
                <w:rFonts w:eastAsia="MS Mincho"/>
              </w:rPr>
              <w:t>ms</w:t>
            </w:r>
            <w:proofErr w:type="spellEnd"/>
            <w:r w:rsidRPr="009539D3">
              <w:rPr>
                <w:rFonts w:eastAsia="MS Mincho"/>
              </w:rPr>
              <w:t>, note1)</w:t>
            </w:r>
          </w:p>
        </w:tc>
        <w:tc>
          <w:tcPr>
            <w:tcW w:w="2469" w:type="dxa"/>
            <w:vAlign w:val="center"/>
          </w:tcPr>
          <w:p w14:paraId="1BE63115" w14:textId="77777777" w:rsidR="009539D3" w:rsidRPr="009539D3" w:rsidRDefault="009539D3" w:rsidP="009539D3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9539D3">
              <w:rPr>
                <w:rFonts w:eastAsia="MS Mincho"/>
              </w:rPr>
              <w:t>80</w:t>
            </w:r>
          </w:p>
        </w:tc>
      </w:tr>
    </w:tbl>
    <w:p w14:paraId="34136AE7" w14:textId="4F987B71" w:rsidR="00A65EC0" w:rsidRDefault="00A65EC0" w:rsidP="00A65EC0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F23CBA">
        <w:rPr>
          <w:rFonts w:ascii="Arial" w:eastAsia="宋体" w:hAnsi="Arial" w:cs="Arial" w:hint="eastAsia"/>
          <w:b w:val="0"/>
          <w:kern w:val="32"/>
          <w:sz w:val="24"/>
        </w:rPr>
        <w:t>Methodology</w:t>
      </w:r>
    </w:p>
    <w:p w14:paraId="36803FC7" w14:textId="1F1520A8" w:rsidR="009340B4" w:rsidRDefault="009340B4" w:rsidP="009340B4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Based on the pattern in </w:t>
      </w:r>
      <w:r w:rsidRPr="00C869B2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 2.2-1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2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potential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cases may happen when UE performs RRM measurement prediction:</w:t>
      </w:r>
    </w:p>
    <w:p w14:paraId="711B89E2" w14:textId="4B307843" w:rsidR="009340B4" w:rsidRDefault="009340B4" w:rsidP="009340B4">
      <w:pPr>
        <w:pStyle w:val="a7"/>
        <w:numPr>
          <w:ilvl w:val="0"/>
          <w:numId w:val="49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1: </w:t>
      </w:r>
      <w:r w:rsidR="00392369">
        <w:rPr>
          <w:rFonts w:ascii="Times New Roman" w:hAnsi="Times New Roman" w:cs="Times New Roman"/>
          <w:kern w:val="0"/>
          <w:sz w:val="20"/>
          <w:szCs w:val="24"/>
        </w:rPr>
        <w:t>One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 already fulfill</w:t>
      </w:r>
      <w:r w:rsidR="001A74D8">
        <w:rPr>
          <w:rFonts w:ascii="Times New Roman" w:hAnsi="Times New Roman" w:cs="Times New Roman"/>
          <w:kern w:val="0"/>
          <w:sz w:val="20"/>
          <w:szCs w:val="24"/>
        </w:rPr>
        <w:t>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entering condition, UE can </w:t>
      </w:r>
      <w:r w:rsidR="00EC651F">
        <w:rPr>
          <w:rFonts w:ascii="Times New Roman" w:hAnsi="Times New Roman" w:cs="Times New Roman"/>
          <w:kern w:val="0"/>
          <w:sz w:val="20"/>
          <w:szCs w:val="24"/>
        </w:rPr>
        <w:t>derive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whether the measurement event will be fulfilled based on the prediction result of </w:t>
      </w:r>
      <w:r w:rsidR="00CC4F05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 w:rsidR="003F5ED2">
        <w:rPr>
          <w:rFonts w:ascii="Times New Roman" w:hAnsi="Times New Roman" w:cs="Times New Roman"/>
          <w:kern w:val="0"/>
          <w:sz w:val="20"/>
          <w:szCs w:val="24"/>
        </w:rPr>
        <w:t>next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instance.</w:t>
      </w:r>
    </w:p>
    <w:p w14:paraId="4885A613" w14:textId="1D8290DD" w:rsidR="009340B4" w:rsidRDefault="009340B4" w:rsidP="009340B4">
      <w:pPr>
        <w:pStyle w:val="a7"/>
        <w:numPr>
          <w:ilvl w:val="0"/>
          <w:numId w:val="49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2: </w:t>
      </w:r>
      <w:r w:rsidR="006507E4">
        <w:rPr>
          <w:rFonts w:ascii="Times New Roman" w:hAnsi="Times New Roman" w:cs="Times New Roman"/>
          <w:kern w:val="0"/>
          <w:sz w:val="20"/>
          <w:szCs w:val="24"/>
        </w:rPr>
        <w:t>One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DB00B4">
        <w:rPr>
          <w:rFonts w:ascii="Times New Roman" w:hAnsi="Times New Roman" w:cs="Times New Roman"/>
          <w:kern w:val="0"/>
          <w:sz w:val="20"/>
          <w:szCs w:val="24"/>
        </w:rPr>
        <w:t>prediction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instance already fulfill</w:t>
      </w:r>
      <w:r w:rsidR="001A74D8">
        <w:rPr>
          <w:rFonts w:ascii="Times New Roman" w:hAnsi="Times New Roman" w:cs="Times New Roman"/>
          <w:kern w:val="0"/>
          <w:sz w:val="20"/>
          <w:szCs w:val="24"/>
        </w:rPr>
        <w:t>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entering condition, UE can </w:t>
      </w:r>
      <w:r w:rsidR="003A0608">
        <w:rPr>
          <w:rFonts w:ascii="Times New Roman" w:hAnsi="Times New Roman" w:cs="Times New Roman"/>
          <w:kern w:val="0"/>
          <w:sz w:val="20"/>
          <w:szCs w:val="24"/>
        </w:rPr>
        <w:t>derive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whether the measurement event will be fulfilled based on the </w:t>
      </w:r>
      <w:r w:rsidR="00CC4F05">
        <w:rPr>
          <w:rFonts w:ascii="Times New Roman" w:hAnsi="Times New Roman" w:cs="Times New Roman"/>
          <w:kern w:val="0"/>
          <w:sz w:val="20"/>
          <w:szCs w:val="24"/>
        </w:rPr>
        <w:t>measurement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result of </w:t>
      </w:r>
      <w:r w:rsidR="00CC4F05">
        <w:rPr>
          <w:rFonts w:ascii="Times New Roman" w:hAnsi="Times New Roman" w:cs="Times New Roman"/>
          <w:kern w:val="0"/>
          <w:sz w:val="20"/>
          <w:szCs w:val="24"/>
        </w:rPr>
        <w:t>the next instance</w:t>
      </w:r>
      <w:r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27C47319" w14:textId="77777777" w:rsidR="009340B4" w:rsidRPr="009340B4" w:rsidRDefault="009340B4" w:rsidP="009340B4"/>
    <w:p w14:paraId="548FA1AD" w14:textId="6EE42F03" w:rsidR="00FF7354" w:rsidRDefault="00FF7354" w:rsidP="00FF7354">
      <w:pPr>
        <w:jc w:val="center"/>
      </w:pPr>
      <w:r>
        <w:object w:dxaOrig="6204" w:dyaOrig="2328" w14:anchorId="320DC01B">
          <v:shape id="_x0000_i1031" type="#_x0000_t75" style="width:311.35pt;height:115.35pt" o:ole="">
            <v:imagedata r:id="rId23" o:title=""/>
          </v:shape>
          <o:OLEObject Type="Embed" ProgID="Visio.Drawing.15" ShapeID="_x0000_i1031" DrawAspect="Content" ObjectID="_1800454551" r:id="rId24"/>
        </w:object>
      </w:r>
    </w:p>
    <w:p w14:paraId="42EC7522" w14:textId="636AA65A" w:rsidR="00A428BD" w:rsidRPr="003B4E6E" w:rsidRDefault="00A428BD" w:rsidP="003B4E6E">
      <w:pPr>
        <w:pStyle w:val="a7"/>
        <w:spacing w:after="120"/>
        <w:ind w:left="420" w:firstLineChars="0" w:firstLine="0"/>
        <w:jc w:val="center"/>
        <w:rPr>
          <w:rFonts w:ascii="Arial" w:hAnsi="Arial" w:cs="Arial"/>
          <w:b/>
          <w:sz w:val="20"/>
          <w:szCs w:val="20"/>
        </w:rPr>
      </w:pPr>
      <w:r w:rsidRPr="009E6369">
        <w:rPr>
          <w:rFonts w:ascii="Arial" w:hAnsi="Arial" w:cs="Arial"/>
          <w:b/>
          <w:sz w:val="20"/>
          <w:szCs w:val="20"/>
        </w:rPr>
        <w:t>Figure 2.</w:t>
      </w:r>
      <w:r>
        <w:rPr>
          <w:rFonts w:ascii="Arial" w:hAnsi="Arial" w:cs="Arial"/>
          <w:b/>
          <w:sz w:val="20"/>
          <w:szCs w:val="20"/>
        </w:rPr>
        <w:t>2</w:t>
      </w:r>
      <w:r w:rsidRPr="009E6369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 xml:space="preserve">1: Cases to perform measurement event prediction in Case </w:t>
      </w:r>
      <w:r w:rsidR="00A50827">
        <w:rPr>
          <w:rFonts w:ascii="Arial" w:hAnsi="Arial" w:cs="Arial"/>
          <w:b/>
          <w:sz w:val="20"/>
          <w:szCs w:val="20"/>
        </w:rPr>
        <w:t>B</w:t>
      </w:r>
    </w:p>
    <w:p w14:paraId="5CB0BE3D" w14:textId="43520917" w:rsidR="00160B3C" w:rsidRPr="0088659F" w:rsidRDefault="00A61EE3" w:rsidP="00A61EE3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A61EE3">
        <w:rPr>
          <w:rFonts w:ascii="Arial" w:eastAsia="宋体" w:hAnsi="Arial" w:cs="Arial"/>
          <w:b w:val="0"/>
          <w:kern w:val="32"/>
          <w:sz w:val="24"/>
        </w:rPr>
        <w:t xml:space="preserve">Results of </w:t>
      </w:r>
      <w:r w:rsidRPr="001930F3">
        <w:rPr>
          <w:rFonts w:ascii="Arial" w:eastAsia="宋体" w:hAnsi="Arial" w:cs="Arial"/>
          <w:b w:val="0"/>
          <w:kern w:val="32"/>
          <w:sz w:val="24"/>
        </w:rPr>
        <w:t xml:space="preserve">Measurement Event </w:t>
      </w:r>
      <w:r w:rsidRPr="00C13846">
        <w:rPr>
          <w:rFonts w:ascii="Arial" w:eastAsia="宋体" w:hAnsi="Arial" w:cs="Arial"/>
          <w:b w:val="0"/>
          <w:kern w:val="32"/>
          <w:sz w:val="24"/>
        </w:rPr>
        <w:t>P</w:t>
      </w:r>
      <w:r w:rsidRPr="00C401F2">
        <w:rPr>
          <w:rFonts w:ascii="Arial" w:eastAsia="宋体" w:hAnsi="Arial" w:cs="Arial"/>
          <w:b w:val="0"/>
          <w:kern w:val="32"/>
          <w:sz w:val="24"/>
        </w:rPr>
        <w:t>rediction</w:t>
      </w:r>
    </w:p>
    <w:p w14:paraId="7ED517CF" w14:textId="2393E799" w:rsidR="00123511" w:rsidRPr="004201F6" w:rsidRDefault="00123511" w:rsidP="00123511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simulation results are illustrated in </w:t>
      </w:r>
      <w:r w:rsidRPr="004201F6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 2.2-</w:t>
      </w:r>
      <w:r w:rsidR="00A86112">
        <w:rPr>
          <w:rFonts w:ascii="Times New Roman" w:eastAsia="MS Mincho" w:hAnsi="Times New Roman" w:cs="Times New Roman"/>
          <w:b/>
          <w:kern w:val="0"/>
          <w:sz w:val="20"/>
          <w:szCs w:val="24"/>
        </w:rPr>
        <w:t>3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4FFF5037" w14:textId="3CF071D5" w:rsidR="00123511" w:rsidRDefault="00123511" w:rsidP="00123511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2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 w:rsidR="00A86112">
        <w:rPr>
          <w:rFonts w:ascii="Arial" w:hAnsi="Arial" w:cs="Arial"/>
          <w:b/>
          <w:kern w:val="0"/>
          <w:sz w:val="20"/>
          <w:szCs w:val="24"/>
        </w:rPr>
        <w:t>3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 xml:space="preserve">Simulation results of 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B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126"/>
        <w:gridCol w:w="992"/>
        <w:gridCol w:w="1418"/>
        <w:gridCol w:w="1418"/>
        <w:gridCol w:w="1416"/>
        <w:gridCol w:w="2684"/>
      </w:tblGrid>
      <w:tr w:rsidR="00123511" w:rsidRPr="00450947" w14:paraId="127E43DA" w14:textId="77777777" w:rsidTr="00DC5EC9">
        <w:trPr>
          <w:trHeight w:val="340"/>
        </w:trPr>
        <w:tc>
          <w:tcPr>
            <w:tcW w:w="11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53D1A" w14:textId="77777777" w:rsidR="00123511" w:rsidRPr="00450947" w:rsidRDefault="00123511" w:rsidP="00DC5E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3F5D03C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Precision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4253B4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Recall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20C4B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F1 score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E3BF1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 prediction accuracy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（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dB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）</w:t>
            </w:r>
          </w:p>
        </w:tc>
      </w:tr>
      <w:tr w:rsidR="00123511" w:rsidRPr="00450947" w14:paraId="6DF95A55" w14:textId="77777777" w:rsidTr="00DC5EC9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DB79F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A15CB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A2EE15" w14:textId="77777777" w:rsidR="00123511" w:rsidRPr="00FD301F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301F">
              <w:rPr>
                <w:rFonts w:ascii="Times New Roman" w:hAnsi="Times New Roman" w:cs="Times New Roman"/>
                <w:sz w:val="20"/>
                <w:highlight w:val="yellow"/>
              </w:rPr>
              <w:t>99.52%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944D4F" w14:textId="77777777" w:rsidR="00123511" w:rsidRPr="00FD301F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301F">
              <w:rPr>
                <w:rFonts w:ascii="Times New Roman" w:hAnsi="Times New Roman" w:cs="Times New Roman"/>
                <w:sz w:val="20"/>
                <w:highlight w:val="yellow"/>
              </w:rPr>
              <w:t>99.05%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669395" w14:textId="77777777" w:rsidR="00123511" w:rsidRPr="00FD301F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301F">
              <w:rPr>
                <w:rFonts w:ascii="Times New Roman" w:hAnsi="Times New Roman" w:cs="Times New Roman"/>
                <w:sz w:val="20"/>
                <w:highlight w:val="yellow"/>
              </w:rPr>
              <w:t xml:space="preserve">0.99 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38AAB2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0.67 </w:t>
            </w:r>
          </w:p>
        </w:tc>
      </w:tr>
      <w:tr w:rsidR="00123511" w:rsidRPr="00450947" w14:paraId="7ED5B2AF" w14:textId="77777777" w:rsidTr="00DC5EC9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B6FC2" w14:textId="77777777" w:rsidR="00123511" w:rsidRPr="00450947" w:rsidRDefault="00123511" w:rsidP="00DC5EC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B2923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F5FE61" w14:textId="77777777" w:rsidR="00123511" w:rsidRPr="00FD301F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301F">
              <w:rPr>
                <w:rFonts w:ascii="Times New Roman" w:hAnsi="Times New Roman" w:cs="Times New Roman"/>
                <w:sz w:val="20"/>
                <w:highlight w:val="yellow"/>
              </w:rPr>
              <w:t>99.48%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2CA0D6" w14:textId="77777777" w:rsidR="00123511" w:rsidRPr="00FD301F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301F">
              <w:rPr>
                <w:rFonts w:ascii="Times New Roman" w:hAnsi="Times New Roman" w:cs="Times New Roman"/>
                <w:sz w:val="20"/>
                <w:highlight w:val="yellow"/>
              </w:rPr>
              <w:t>98.87%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23042B" w14:textId="77777777" w:rsidR="00123511" w:rsidRPr="00FD301F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301F">
              <w:rPr>
                <w:rFonts w:ascii="Times New Roman" w:hAnsi="Times New Roman" w:cs="Times New Roman"/>
                <w:sz w:val="20"/>
                <w:highlight w:val="yellow"/>
              </w:rPr>
              <w:t xml:space="preserve">0.99 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63919A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0.79 </w:t>
            </w:r>
          </w:p>
        </w:tc>
      </w:tr>
      <w:tr w:rsidR="00123511" w:rsidRPr="00450947" w14:paraId="12A8A446" w14:textId="77777777" w:rsidTr="00DC5EC9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4D96F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E657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66CE2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0C1A14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99.30%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515465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98.93%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1F8C72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0.99 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5BBE85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1.24 </w:t>
            </w:r>
          </w:p>
        </w:tc>
      </w:tr>
      <w:tr w:rsidR="00123511" w:rsidRPr="00450947" w14:paraId="0E2CD6AD" w14:textId="77777777" w:rsidTr="00DC5EC9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2CE7E" w14:textId="77777777" w:rsidR="00123511" w:rsidRPr="00DC5EC9" w:rsidRDefault="00123511" w:rsidP="00DC5EC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8B966" w14:textId="77777777" w:rsidR="00123511" w:rsidRPr="00DC5EC9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C5E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DD6109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99.26%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E06E15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98.71%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EC1756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0.99 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4813CF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1.41 </w:t>
            </w:r>
          </w:p>
        </w:tc>
      </w:tr>
      <w:tr w:rsidR="00123511" w:rsidRPr="00450947" w14:paraId="0B517729" w14:textId="77777777" w:rsidTr="00DC5EC9">
        <w:trPr>
          <w:trHeight w:val="340"/>
        </w:trPr>
        <w:tc>
          <w:tcPr>
            <w:tcW w:w="62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46298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km/h</w:t>
            </w: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74075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076D0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99.28%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C4AC6C8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98.84%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B8A97E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0.99 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4B2184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1.78 </w:t>
            </w:r>
          </w:p>
        </w:tc>
      </w:tr>
      <w:tr w:rsidR="00123511" w:rsidRPr="00450947" w14:paraId="44BE84BD" w14:textId="77777777" w:rsidTr="00DC5EC9">
        <w:trPr>
          <w:trHeight w:val="340"/>
        </w:trPr>
        <w:tc>
          <w:tcPr>
            <w:tcW w:w="6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507D5" w14:textId="77777777" w:rsidR="00123511" w:rsidRPr="00450947" w:rsidRDefault="00123511" w:rsidP="00DC5EC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A491A" w14:textId="77777777" w:rsidR="00123511" w:rsidRPr="00450947" w:rsidRDefault="00123511" w:rsidP="00DC5E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73324D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99.24%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5D953B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>98.62%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2C96F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0.99 </w:t>
            </w:r>
          </w:p>
        </w:tc>
        <w:tc>
          <w:tcPr>
            <w:tcW w:w="148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66685E" w14:textId="77777777" w:rsidR="00123511" w:rsidRPr="00E6578D" w:rsidRDefault="00123511" w:rsidP="00DC5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78D">
              <w:rPr>
                <w:rFonts w:ascii="Times New Roman" w:hAnsi="Times New Roman" w:cs="Times New Roman"/>
                <w:sz w:val="20"/>
              </w:rPr>
              <w:t xml:space="preserve">1.95 </w:t>
            </w:r>
          </w:p>
        </w:tc>
      </w:tr>
    </w:tbl>
    <w:p w14:paraId="20AAB441" w14:textId="4946BB2C" w:rsidR="00757AB7" w:rsidRPr="00757AB7" w:rsidRDefault="00757AB7" w:rsidP="00F018F1">
      <w:pPr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Based on the above </w:t>
      </w:r>
      <w:r w:rsidR="0032603A">
        <w:rPr>
          <w:rFonts w:ascii="Times New Roman" w:hAnsi="Times New Roman" w:cs="Times New Roman"/>
          <w:kern w:val="0"/>
          <w:sz w:val="20"/>
          <w:szCs w:val="20"/>
        </w:rPr>
        <w:t>simulation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result, we observe that:</w:t>
      </w:r>
    </w:p>
    <w:p w14:paraId="25A56A69" w14:textId="07FFEA0A" w:rsidR="00F018F1" w:rsidRDefault="00F018F1" w:rsidP="00F018F1">
      <w:pPr>
        <w:rPr>
          <w:rFonts w:ascii="Arial" w:eastAsia="宋体" w:hAnsi="Arial" w:cs="Arial"/>
          <w:b/>
          <w:kern w:val="0"/>
          <w:sz w:val="20"/>
          <w:szCs w:val="20"/>
        </w:rPr>
      </w:pPr>
      <w:r w:rsidRPr="0086606B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86606B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8</w:t>
      </w:r>
      <w:r w:rsidRPr="0086606B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Pr="00F018F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based on 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>
        <w:rPr>
          <w:rFonts w:ascii="Arial" w:eastAsia="宋体" w:hAnsi="Arial" w:cs="Arial"/>
          <w:b/>
          <w:kern w:val="0"/>
          <w:sz w:val="20"/>
          <w:szCs w:val="20"/>
        </w:rPr>
        <w:t>B, both</w:t>
      </w:r>
      <w:r w:rsidRPr="00F018F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AI-based and non-AI approach</w:t>
      </w:r>
      <w:r w:rsidR="00A528DD">
        <w:rPr>
          <w:rFonts w:ascii="Arial" w:eastAsia="宋体" w:hAnsi="Arial" w:cs="Arial"/>
          <w:b/>
          <w:kern w:val="0"/>
          <w:sz w:val="20"/>
          <w:szCs w:val="20"/>
        </w:rPr>
        <w:t>es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can achieve good performance due to </w:t>
      </w:r>
      <w:r w:rsidR="00184DB6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>
        <w:rPr>
          <w:rFonts w:ascii="Arial" w:eastAsia="宋体" w:hAnsi="Arial" w:cs="Arial"/>
          <w:b/>
          <w:kern w:val="0"/>
          <w:sz w:val="20"/>
          <w:szCs w:val="20"/>
        </w:rPr>
        <w:t>high prediction accuracy of RRM measurement</w:t>
      </w:r>
      <w:r w:rsidR="002520CC">
        <w:rPr>
          <w:rFonts w:ascii="Arial" w:eastAsia="宋体" w:hAnsi="Arial" w:cs="Arial"/>
          <w:b/>
          <w:kern w:val="0"/>
          <w:sz w:val="20"/>
          <w:szCs w:val="20"/>
        </w:rPr>
        <w:t>, especially for low UE speed</w:t>
      </w:r>
      <w:r w:rsidR="003908C6">
        <w:rPr>
          <w:rFonts w:ascii="Arial" w:eastAsia="宋体" w:hAnsi="Arial" w:cs="Arial"/>
          <w:b/>
          <w:kern w:val="0"/>
          <w:sz w:val="20"/>
          <w:szCs w:val="20"/>
        </w:rPr>
        <w:t xml:space="preserve"> at 30km/h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142A80F" w14:textId="153A06FA" w:rsidR="00706F0B" w:rsidRPr="00D6433C" w:rsidRDefault="00A61EE3" w:rsidP="00123392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Results of SLS</w:t>
      </w:r>
    </w:p>
    <w:p w14:paraId="6CB97503" w14:textId="5AF9FD7F" w:rsidR="00324789" w:rsidRPr="00F272C3" w:rsidRDefault="00324789" w:rsidP="00706F0B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At the RAN2#12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8 </w:t>
      </w:r>
      <w:proofErr w:type="gramStart"/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meeting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[</w:t>
      </w:r>
      <w:proofErr w:type="gramEnd"/>
      <w:r>
        <w:rPr>
          <w:rFonts w:ascii="Times New Roman" w:eastAsia="MS Mincho" w:hAnsi="Times New Roman" w:cs="Times New Roman"/>
          <w:kern w:val="0"/>
          <w:sz w:val="20"/>
          <w:szCs w:val="24"/>
        </w:rPr>
        <w:t>1]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below 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handover modeling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options 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>w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ere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provided for system level simulation</w:t>
      </w:r>
      <w:r w:rsidR="00FB0479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6F0B" w14:paraId="03F777EA" w14:textId="77777777" w:rsidTr="00E67521">
        <w:tc>
          <w:tcPr>
            <w:tcW w:w="9060" w:type="dxa"/>
          </w:tcPr>
          <w:p w14:paraId="6B691A28" w14:textId="77777777" w:rsidR="00706F0B" w:rsidRPr="00E522FB" w:rsidRDefault="00706F0B" w:rsidP="00E67521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  <w:b/>
                <w:bCs/>
              </w:rPr>
            </w:pPr>
            <w:r w:rsidRPr="00E522FB">
              <w:rPr>
                <w:rFonts w:ascii="Arial" w:eastAsia="MS Mincho" w:hAnsi="Arial"/>
                <w:b/>
                <w:bCs/>
              </w:rPr>
              <w:t>For System level simulation</w:t>
            </w:r>
          </w:p>
          <w:p w14:paraId="3A1D5409" w14:textId="77777777" w:rsidR="00706F0B" w:rsidRPr="00E522FB" w:rsidRDefault="00706F0B" w:rsidP="00E67521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t xml:space="preserve">1 </w:t>
            </w:r>
            <w:r w:rsidRPr="00E522FB">
              <w:rPr>
                <w:rFonts w:ascii="Arial" w:eastAsia="MS Mincho" w:hAnsi="Arial"/>
              </w:rPr>
              <w:tab/>
              <w:t>For measurement event prediction for temporal domain case B:</w:t>
            </w:r>
          </w:p>
          <w:p w14:paraId="122DBF81" w14:textId="77777777" w:rsidR="00706F0B" w:rsidRPr="00E522FB" w:rsidRDefault="00706F0B" w:rsidP="00E67521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t xml:space="preserve">UE reports when A3 event is satisfied with actual measurements and predicted results.   And handover command will be received after handover preparation.   </w:t>
            </w:r>
          </w:p>
          <w:p w14:paraId="0018705D" w14:textId="25DED5D8" w:rsidR="00706F0B" w:rsidRPr="00E522FB" w:rsidRDefault="00706F0B" w:rsidP="00E67521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t>Remove T0 from the picture</w:t>
            </w:r>
            <w:r w:rsidR="00ED49F9">
              <w:rPr>
                <w:rFonts w:ascii="Arial" w:eastAsia="MS Mincho" w:hAnsi="Arial"/>
              </w:rPr>
              <w:t>.</w:t>
            </w:r>
          </w:p>
          <w:p w14:paraId="54315785" w14:textId="3BA5AC85" w:rsidR="00706F0B" w:rsidRDefault="00706F0B" w:rsidP="007B211A">
            <w:pPr>
              <w:widowControl/>
              <w:spacing w:beforeLines="50" w:before="156"/>
              <w:ind w:left="363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E522FB">
              <w:rPr>
                <w:rFonts w:ascii="Arial" w:eastAsia="MS Mincho" w:hAnsi="Arial"/>
              </w:rPr>
              <w:object w:dxaOrig="3644" w:dyaOrig="1732" w14:anchorId="6058FF2F">
                <v:shape id="_x0000_i1032" type="#_x0000_t75" style="width:183.35pt;height:85.35pt" o:ole="">
                  <v:imagedata r:id="rId25" o:title=""/>
                </v:shape>
                <o:OLEObject Type="Embed" ProgID="Visio.Drawing.15" ShapeID="_x0000_i1032" DrawAspect="Content" ObjectID="_1800454552" r:id="rId26"/>
              </w:object>
            </w:r>
          </w:p>
        </w:tc>
      </w:tr>
    </w:tbl>
    <w:p w14:paraId="34C1D2EB" w14:textId="4A8C7154" w:rsidR="00413E39" w:rsidRPr="00814570" w:rsidRDefault="00C25915" w:rsidP="00814570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814570">
        <w:rPr>
          <w:rFonts w:ascii="Times New Roman" w:eastAsia="MS Mincho" w:hAnsi="Times New Roman" w:cs="Times New Roman"/>
          <w:kern w:val="0"/>
          <w:sz w:val="20"/>
          <w:szCs w:val="24"/>
        </w:rPr>
        <w:t>The simulation results of measurement event prediction</w:t>
      </w:r>
      <w:r w:rsidR="000A31EA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for Case B</w:t>
      </w:r>
      <w:r w:rsidRPr="00814570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are illustrated in </w:t>
      </w:r>
      <w:r w:rsidRPr="00C869B2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 2.</w:t>
      </w:r>
      <w:r w:rsidR="001D5B46" w:rsidRPr="00C869B2">
        <w:rPr>
          <w:rFonts w:ascii="Times New Roman" w:eastAsia="MS Mincho" w:hAnsi="Times New Roman" w:cs="Times New Roman"/>
          <w:b/>
          <w:kern w:val="0"/>
          <w:sz w:val="20"/>
          <w:szCs w:val="24"/>
        </w:rPr>
        <w:t>2</w:t>
      </w:r>
      <w:r w:rsidRPr="00C869B2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 w:rsidR="001D5B46" w:rsidRPr="00C869B2">
        <w:rPr>
          <w:rFonts w:ascii="Times New Roman" w:eastAsia="MS Mincho" w:hAnsi="Times New Roman" w:cs="Times New Roman"/>
          <w:b/>
          <w:kern w:val="0"/>
          <w:sz w:val="20"/>
          <w:szCs w:val="24"/>
        </w:rPr>
        <w:t>4</w:t>
      </w:r>
      <w:r w:rsidRPr="00814570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579BB7E2" w14:textId="5267F6CB" w:rsidR="002167C9" w:rsidRDefault="002167C9" w:rsidP="002167C9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D82603">
        <w:rPr>
          <w:rFonts w:ascii="Arial" w:hAnsi="Arial" w:cs="Arial"/>
          <w:b/>
          <w:kern w:val="0"/>
          <w:sz w:val="20"/>
          <w:szCs w:val="24"/>
        </w:rPr>
        <w:t>2</w:t>
      </w:r>
      <w:r>
        <w:rPr>
          <w:rFonts w:ascii="Arial" w:hAnsi="Arial" w:cs="Arial"/>
          <w:b/>
          <w:kern w:val="0"/>
          <w:sz w:val="20"/>
          <w:szCs w:val="24"/>
        </w:rPr>
        <w:t>-</w:t>
      </w:r>
      <w:r w:rsidR="00004687">
        <w:rPr>
          <w:rFonts w:ascii="Arial" w:hAnsi="Arial" w:cs="Arial"/>
          <w:b/>
          <w:kern w:val="0"/>
          <w:sz w:val="20"/>
          <w:szCs w:val="24"/>
        </w:rPr>
        <w:t>4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B</w:t>
      </w:r>
    </w:p>
    <w:tbl>
      <w:tblPr>
        <w:tblStyle w:val="a9"/>
        <w:tblW w:w="3208" w:type="pct"/>
        <w:jc w:val="center"/>
        <w:tblLook w:val="04A0" w:firstRow="1" w:lastRow="0" w:firstColumn="1" w:lastColumn="0" w:noHBand="0" w:noVBand="1"/>
      </w:tblPr>
      <w:tblGrid>
        <w:gridCol w:w="2411"/>
        <w:gridCol w:w="1701"/>
        <w:gridCol w:w="1701"/>
      </w:tblGrid>
      <w:tr w:rsidR="00F612C0" w:rsidRPr="00722907" w14:paraId="62A69CA0" w14:textId="77777777" w:rsidTr="006415AB">
        <w:trPr>
          <w:jc w:val="center"/>
        </w:trPr>
        <w:tc>
          <w:tcPr>
            <w:tcW w:w="2074" w:type="pct"/>
            <w:vAlign w:val="center"/>
          </w:tcPr>
          <w:p w14:paraId="0BEA49B9" w14:textId="77777777" w:rsidR="00F612C0" w:rsidRPr="00722907" w:rsidRDefault="00F612C0" w:rsidP="00DC5EC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3" w:type="pct"/>
            <w:vAlign w:val="center"/>
          </w:tcPr>
          <w:p w14:paraId="361AF1E9" w14:textId="77777777" w:rsidR="00F612C0" w:rsidRPr="00722907" w:rsidRDefault="00F612C0" w:rsidP="00DC5EC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HOF rate</w:t>
            </w:r>
          </w:p>
        </w:tc>
        <w:tc>
          <w:tcPr>
            <w:tcW w:w="1463" w:type="pct"/>
            <w:vAlign w:val="center"/>
          </w:tcPr>
          <w:p w14:paraId="42BF37DC" w14:textId="77777777" w:rsidR="00F612C0" w:rsidRPr="00722907" w:rsidRDefault="00F612C0" w:rsidP="00DC5EC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22907">
              <w:rPr>
                <w:rFonts w:ascii="Times New Roman" w:hAnsi="Times New Roman" w:cs="Times New Roman"/>
                <w:sz w:val="20"/>
              </w:rPr>
              <w:t>HO_num</w:t>
            </w:r>
            <w:proofErr w:type="spellEnd"/>
            <w:r w:rsidRPr="00722907">
              <w:rPr>
                <w:rFonts w:ascii="Times New Roman" w:hAnsi="Times New Roman" w:cs="Times New Roman"/>
                <w:sz w:val="20"/>
              </w:rPr>
              <w:t>/UE/sec</w:t>
            </w:r>
          </w:p>
        </w:tc>
      </w:tr>
      <w:tr w:rsidR="00F612C0" w:rsidRPr="00722907" w14:paraId="30D61CE1" w14:textId="77777777" w:rsidTr="006415AB">
        <w:trPr>
          <w:jc w:val="center"/>
        </w:trPr>
        <w:tc>
          <w:tcPr>
            <w:tcW w:w="2074" w:type="pct"/>
            <w:vAlign w:val="center"/>
          </w:tcPr>
          <w:p w14:paraId="2CD38DAD" w14:textId="77777777" w:rsidR="00F612C0" w:rsidRPr="00722907" w:rsidRDefault="00F612C0" w:rsidP="00952D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Legacy</w:t>
            </w:r>
            <w:r w:rsidRPr="00722907">
              <w:rPr>
                <w:rFonts w:ascii="Times New Roman" w:hAnsi="Times New Roman" w:cs="Times New Roman"/>
                <w:sz w:val="20"/>
              </w:rPr>
              <w:t xml:space="preserve"> HO</w:t>
            </w:r>
          </w:p>
        </w:tc>
        <w:tc>
          <w:tcPr>
            <w:tcW w:w="1463" w:type="pct"/>
          </w:tcPr>
          <w:p w14:paraId="4AEF00BC" w14:textId="786C553E" w:rsidR="00F612C0" w:rsidRPr="00952D1B" w:rsidRDefault="00F612C0" w:rsidP="00952D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52D1B">
              <w:rPr>
                <w:rFonts w:ascii="Times New Roman" w:hAnsi="Times New Roman" w:cs="Times New Roman"/>
                <w:sz w:val="20"/>
              </w:rPr>
              <w:t>0.58%</w:t>
            </w:r>
          </w:p>
        </w:tc>
        <w:tc>
          <w:tcPr>
            <w:tcW w:w="1463" w:type="pct"/>
          </w:tcPr>
          <w:p w14:paraId="4DFC12CC" w14:textId="03595064" w:rsidR="00F612C0" w:rsidRPr="00952D1B" w:rsidRDefault="00F612C0" w:rsidP="00952D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52D1B">
              <w:rPr>
                <w:rFonts w:ascii="Times New Roman" w:hAnsi="Times New Roman" w:cs="Times New Roman"/>
                <w:sz w:val="20"/>
              </w:rPr>
              <w:t>0.1</w:t>
            </w:r>
            <w:r>
              <w:rPr>
                <w:rFonts w:ascii="Times New Roman" w:hAnsi="Times New Roman" w:cs="Times New Roman"/>
                <w:sz w:val="20"/>
              </w:rPr>
              <w:t>310</w:t>
            </w:r>
          </w:p>
        </w:tc>
      </w:tr>
      <w:tr w:rsidR="00F612C0" w:rsidRPr="00722907" w14:paraId="133C9C03" w14:textId="77777777" w:rsidTr="006415AB">
        <w:trPr>
          <w:jc w:val="center"/>
        </w:trPr>
        <w:tc>
          <w:tcPr>
            <w:tcW w:w="2074" w:type="pct"/>
            <w:vAlign w:val="center"/>
          </w:tcPr>
          <w:p w14:paraId="2F9B93A2" w14:textId="335C0459" w:rsidR="00F612C0" w:rsidRPr="00722907" w:rsidRDefault="00F612C0" w:rsidP="00952D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AI-base</w:t>
            </w:r>
            <w:r>
              <w:rPr>
                <w:rFonts w:ascii="Times New Roman" w:hAnsi="Times New Roman" w:cs="Times New Roman" w:hint="eastAsia"/>
                <w:sz w:val="20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 xml:space="preserve"> HO</w:t>
            </w:r>
          </w:p>
        </w:tc>
        <w:tc>
          <w:tcPr>
            <w:tcW w:w="1463" w:type="pct"/>
          </w:tcPr>
          <w:p w14:paraId="7E7B8298" w14:textId="146DB05F" w:rsidR="00F612C0" w:rsidRPr="00952D1B" w:rsidRDefault="00F612C0" w:rsidP="00952D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52D1B">
              <w:rPr>
                <w:rFonts w:ascii="Times New Roman" w:hAnsi="Times New Roman" w:cs="Times New Roman"/>
                <w:sz w:val="20"/>
              </w:rPr>
              <w:t>0.</w:t>
            </w:r>
            <w:r>
              <w:rPr>
                <w:rFonts w:ascii="Times New Roman" w:hAnsi="Times New Roman" w:cs="Times New Roman"/>
                <w:sz w:val="20"/>
              </w:rPr>
              <w:t>87</w:t>
            </w:r>
            <w:r w:rsidRPr="00952D1B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463" w:type="pct"/>
          </w:tcPr>
          <w:p w14:paraId="634DEBC4" w14:textId="4F13EE26" w:rsidR="00F612C0" w:rsidRPr="00952D1B" w:rsidRDefault="00F612C0" w:rsidP="00952D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52D1B">
              <w:rPr>
                <w:rFonts w:ascii="Times New Roman" w:hAnsi="Times New Roman" w:cs="Times New Roman"/>
                <w:sz w:val="20"/>
              </w:rPr>
              <w:t>0.1</w:t>
            </w:r>
            <w:r>
              <w:rPr>
                <w:rFonts w:ascii="Times New Roman" w:hAnsi="Times New Roman" w:cs="Times New Roman"/>
                <w:sz w:val="20"/>
              </w:rPr>
              <w:t>314</w:t>
            </w:r>
          </w:p>
        </w:tc>
      </w:tr>
    </w:tbl>
    <w:p w14:paraId="1389E09C" w14:textId="1AD2A8FE" w:rsidR="00D84153" w:rsidRPr="00757AB7" w:rsidRDefault="00D84153" w:rsidP="00D84153">
      <w:pPr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 the above simulation result, we observe that:</w:t>
      </w:r>
    </w:p>
    <w:p w14:paraId="6D12C253" w14:textId="141B4269" w:rsidR="00B56383" w:rsidRDefault="00B56383" w:rsidP="00B56383">
      <w:pPr>
        <w:widowControl/>
        <w:spacing w:beforeLines="50" w:before="156"/>
        <w:jc w:val="left"/>
        <w:rPr>
          <w:rFonts w:ascii="Arial" w:eastAsia="宋体" w:hAnsi="Arial" w:cs="Arial"/>
          <w:b/>
          <w:kern w:val="0"/>
          <w:sz w:val="20"/>
          <w:szCs w:val="20"/>
        </w:rPr>
      </w:pPr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9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6C1B5F">
        <w:rPr>
          <w:rFonts w:ascii="Arial" w:eastAsia="宋体" w:hAnsi="Arial" w:cs="Arial"/>
          <w:b/>
          <w:kern w:val="0"/>
          <w:sz w:val="20"/>
          <w:szCs w:val="20"/>
        </w:rPr>
        <w:t xml:space="preserve">With </w:t>
      </w:r>
      <w:r w:rsidR="007C062E">
        <w:rPr>
          <w:rFonts w:ascii="Arial" w:eastAsia="宋体" w:hAnsi="Arial" w:cs="Arial"/>
          <w:b/>
          <w:kern w:val="0"/>
          <w:sz w:val="20"/>
          <w:szCs w:val="20"/>
        </w:rPr>
        <w:t xml:space="preserve">indirect measurement </w:t>
      </w:r>
      <w:r w:rsidR="007C062E"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="007C062E" w:rsidRPr="00F018F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C062E">
        <w:rPr>
          <w:rFonts w:ascii="Arial" w:eastAsia="宋体" w:hAnsi="Arial" w:cs="Arial"/>
          <w:b/>
          <w:kern w:val="0"/>
          <w:sz w:val="20"/>
          <w:szCs w:val="20"/>
        </w:rPr>
        <w:t>based on t</w:t>
      </w:r>
      <w:r w:rsidR="007C062E"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 w:rsidR="007C062E">
        <w:rPr>
          <w:rFonts w:ascii="Arial" w:eastAsia="宋体" w:hAnsi="Arial" w:cs="Arial"/>
          <w:b/>
          <w:kern w:val="0"/>
          <w:sz w:val="20"/>
          <w:szCs w:val="20"/>
        </w:rPr>
        <w:t>B</w:t>
      </w:r>
      <w:r w:rsidR="006C1B5F">
        <w:rPr>
          <w:rFonts w:ascii="Arial" w:eastAsia="宋体" w:hAnsi="Arial" w:cs="Arial"/>
          <w:b/>
          <w:kern w:val="0"/>
          <w:sz w:val="20"/>
          <w:szCs w:val="20"/>
        </w:rPr>
        <w:t xml:space="preserve"> (MRRT=</w:t>
      </w:r>
      <w:r w:rsidR="00733A63">
        <w:rPr>
          <w:rFonts w:ascii="Arial" w:eastAsia="宋体" w:hAnsi="Arial" w:cs="Arial"/>
          <w:b/>
          <w:kern w:val="0"/>
          <w:sz w:val="20"/>
          <w:szCs w:val="20"/>
        </w:rPr>
        <w:t>50%</w:t>
      </w:r>
      <w:r w:rsidR="006C1B5F">
        <w:rPr>
          <w:rFonts w:ascii="Arial" w:eastAsia="宋体" w:hAnsi="Arial" w:cs="Arial"/>
          <w:b/>
          <w:kern w:val="0"/>
          <w:sz w:val="20"/>
          <w:szCs w:val="20"/>
        </w:rPr>
        <w:t xml:space="preserve">), </w:t>
      </w:r>
      <w:r w:rsidR="002A5148">
        <w:rPr>
          <w:rFonts w:ascii="Arial" w:eastAsia="宋体" w:hAnsi="Arial" w:cs="Arial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AI-based HO </w:t>
      </w:r>
      <w:r w:rsidR="00524E38">
        <w:rPr>
          <w:rFonts w:ascii="Arial" w:eastAsia="宋体" w:hAnsi="Arial" w:cs="Arial"/>
          <w:b/>
          <w:kern w:val="0"/>
          <w:sz w:val="20"/>
          <w:szCs w:val="20"/>
        </w:rPr>
        <w:t xml:space="preserve">has a minor </w:t>
      </w:r>
      <w:r w:rsidR="00EE138E" w:rsidRPr="00C660C7">
        <w:rPr>
          <w:rFonts w:ascii="Arial" w:eastAsia="宋体" w:hAnsi="Arial" w:cs="Arial"/>
          <w:b/>
          <w:kern w:val="0"/>
          <w:sz w:val="20"/>
          <w:szCs w:val="20"/>
        </w:rPr>
        <w:t>system-level</w:t>
      </w:r>
      <w:r w:rsidR="00EE138E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24E38">
        <w:rPr>
          <w:rFonts w:ascii="Arial" w:eastAsia="宋体" w:hAnsi="Arial" w:cs="Arial"/>
          <w:b/>
          <w:kern w:val="0"/>
          <w:sz w:val="20"/>
          <w:szCs w:val="20"/>
        </w:rPr>
        <w:t xml:space="preserve">performance </w:t>
      </w:r>
      <w:r w:rsidR="00E4177F" w:rsidRPr="00C660C7">
        <w:rPr>
          <w:rFonts w:ascii="Arial" w:eastAsia="宋体" w:hAnsi="Arial" w:cs="Arial"/>
          <w:b/>
          <w:kern w:val="0"/>
          <w:sz w:val="20"/>
          <w:szCs w:val="20"/>
        </w:rPr>
        <w:t>(i.e., HOF rate and HO number)</w:t>
      </w:r>
      <w:r w:rsidR="00E4177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24E38">
        <w:rPr>
          <w:rFonts w:ascii="Arial" w:eastAsia="宋体" w:hAnsi="Arial" w:cs="Arial" w:hint="eastAsia"/>
          <w:b/>
          <w:kern w:val="0"/>
          <w:sz w:val="20"/>
          <w:szCs w:val="20"/>
        </w:rPr>
        <w:t>decrease</w:t>
      </w:r>
      <w:r w:rsidR="00524E3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24E38">
        <w:rPr>
          <w:rFonts w:ascii="Arial" w:eastAsia="宋体" w:hAnsi="Arial" w:cs="Arial" w:hint="eastAsia"/>
          <w:b/>
          <w:kern w:val="0"/>
          <w:sz w:val="20"/>
          <w:szCs w:val="20"/>
        </w:rPr>
        <w:t>compared</w:t>
      </w:r>
      <w:r w:rsidR="00524E3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24E38">
        <w:rPr>
          <w:rFonts w:ascii="Arial" w:eastAsia="宋体" w:hAnsi="Arial" w:cs="Arial" w:hint="eastAsia"/>
          <w:b/>
          <w:kern w:val="0"/>
          <w:sz w:val="20"/>
          <w:szCs w:val="20"/>
        </w:rPr>
        <w:t>with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A528DD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legacy HO mechanism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65CEC80C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48DD6115" w14:textId="4F3AB325" w:rsidR="00A3093E" w:rsidRDefault="00A3093E" w:rsidP="002F6831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19F76264" w14:textId="43A7F132" w:rsidR="00822342" w:rsidRPr="009961F4" w:rsidRDefault="009961F4" w:rsidP="002F6831">
      <w:pPr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  <w:r w:rsidRPr="009961F4">
        <w:rPr>
          <w:rFonts w:ascii="Arial" w:eastAsia="宋体" w:hAnsi="Arial" w:cs="Arial"/>
          <w:b/>
          <w:kern w:val="0"/>
          <w:sz w:val="20"/>
          <w:szCs w:val="20"/>
          <w:u w:val="single"/>
        </w:rPr>
        <w:t>Temporal domain Case A</w:t>
      </w:r>
    </w:p>
    <w:p w14:paraId="0B239AEE" w14:textId="796B91FA" w:rsidR="000E0A22" w:rsidRPr="000E0A22" w:rsidRDefault="000E0A22" w:rsidP="00D14D02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 w:hint="eastAsia"/>
          <w:i/>
          <w:kern w:val="32"/>
          <w:sz w:val="20"/>
          <w:u w:val="single"/>
        </w:rPr>
        <w:t>Methodology</w:t>
      </w:r>
    </w:p>
    <w:p w14:paraId="3F5537B0" w14:textId="77777777" w:rsidR="000E0A22" w:rsidRPr="007D51BE" w:rsidRDefault="000E0A22" w:rsidP="000E0A22">
      <w:pPr>
        <w:rPr>
          <w:rFonts w:ascii="Arial" w:eastAsia="MS Mincho" w:hAnsi="Arial" w:cs="Arial"/>
          <w:b/>
          <w:kern w:val="0"/>
          <w:sz w:val="20"/>
          <w:szCs w:val="20"/>
        </w:rPr>
      </w:pPr>
      <w:r>
        <w:rPr>
          <w:rFonts w:ascii="Arial" w:eastAsia="MS Mincho" w:hAnsi="Arial" w:cs="Arial"/>
          <w:b/>
          <w:kern w:val="0"/>
          <w:sz w:val="20"/>
          <w:szCs w:val="20"/>
        </w:rPr>
        <w:t xml:space="preserve">Proposal </w:t>
      </w:r>
      <w:r w:rsidRPr="007D51BE">
        <w:rPr>
          <w:rFonts w:ascii="Arial" w:eastAsia="MS Mincho" w:hAnsi="Arial" w:cs="Arial"/>
          <w:b/>
          <w:kern w:val="0"/>
          <w:sz w:val="20"/>
          <w:szCs w:val="20"/>
        </w:rPr>
        <w:t>1: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based on Case A,</w:t>
      </w:r>
      <w:r w:rsidRPr="00B7443E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MS Mincho" w:hAnsi="Arial" w:cs="Arial"/>
          <w:b/>
          <w:kern w:val="0"/>
          <w:sz w:val="20"/>
          <w:szCs w:val="20"/>
        </w:rPr>
        <w:t>t</w:t>
      </w:r>
      <w:r w:rsidRPr="00B7443E">
        <w:rPr>
          <w:rFonts w:ascii="Arial" w:eastAsia="MS Mincho" w:hAnsi="Arial" w:cs="Arial"/>
          <w:b/>
          <w:kern w:val="0"/>
          <w:sz w:val="20"/>
          <w:szCs w:val="20"/>
        </w:rPr>
        <w:t xml:space="preserve">he 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inference timing should be reported in the simulation, 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the following 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two inference 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options can be considered: </w:t>
      </w:r>
    </w:p>
    <w:p w14:paraId="4346268A" w14:textId="50E5C366" w:rsidR="000E0A22" w:rsidRPr="00575569" w:rsidRDefault="000E0A22" w:rsidP="000E0A22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0"/>
        </w:rPr>
      </w:pP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Option </w:t>
      </w:r>
      <w:r>
        <w:rPr>
          <w:rFonts w:ascii="Arial" w:eastAsia="MS Mincho" w:hAnsi="Arial" w:cs="Arial"/>
          <w:b/>
          <w:kern w:val="0"/>
          <w:sz w:val="20"/>
          <w:szCs w:val="20"/>
        </w:rPr>
        <w:t>1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: </w:t>
      </w:r>
      <w:r w:rsidRPr="000A5DA1">
        <w:rPr>
          <w:rFonts w:ascii="Arial" w:eastAsia="MS Mincho" w:hAnsi="Arial" w:cs="Arial"/>
          <w:b/>
          <w:kern w:val="0"/>
          <w:sz w:val="20"/>
          <w:szCs w:val="20"/>
        </w:rPr>
        <w:t>Continuous inference</w:t>
      </w:r>
      <w:r>
        <w:rPr>
          <w:rFonts w:ascii="Arial" w:eastAsia="MS Mincho" w:hAnsi="Arial" w:cs="Arial"/>
          <w:b/>
          <w:kern w:val="0"/>
          <w:sz w:val="20"/>
          <w:szCs w:val="20"/>
        </w:rPr>
        <w:t>.</w:t>
      </w:r>
      <w:r w:rsidRPr="000A5DA1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Pr="006B3202">
        <w:rPr>
          <w:rFonts w:ascii="Arial" w:eastAsia="MS Mincho" w:hAnsi="Arial" w:cs="Arial"/>
          <w:b/>
          <w:kern w:val="0"/>
          <w:sz w:val="20"/>
          <w:szCs w:val="20"/>
        </w:rPr>
        <w:t>Inference is executed</w:t>
      </w:r>
      <w:r w:rsidRPr="002E1051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="00BE1061">
        <w:rPr>
          <w:rFonts w:ascii="Arial" w:eastAsia="MS Mincho" w:hAnsi="Arial" w:cs="Arial"/>
          <w:b/>
          <w:kern w:val="0"/>
          <w:sz w:val="20"/>
          <w:szCs w:val="20"/>
        </w:rPr>
        <w:t>every</w:t>
      </w:r>
      <w:r w:rsidRPr="002E1051">
        <w:rPr>
          <w:rFonts w:ascii="Arial" w:eastAsia="MS Mincho" w:hAnsi="Arial" w:cs="Arial"/>
          <w:b/>
          <w:kern w:val="0"/>
          <w:sz w:val="20"/>
          <w:szCs w:val="20"/>
        </w:rPr>
        <w:t xml:space="preserve"> measurement period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>.</w:t>
      </w:r>
    </w:p>
    <w:p w14:paraId="75416089" w14:textId="77777777" w:rsidR="000E0A22" w:rsidRPr="00575569" w:rsidRDefault="000E0A22" w:rsidP="000E0A22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0"/>
        </w:rPr>
      </w:pP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Option </w:t>
      </w:r>
      <w:r>
        <w:rPr>
          <w:rFonts w:ascii="Arial" w:eastAsia="MS Mincho" w:hAnsi="Arial" w:cs="Arial"/>
          <w:b/>
          <w:kern w:val="0"/>
          <w:sz w:val="20"/>
          <w:szCs w:val="20"/>
        </w:rPr>
        <w:t>2</w:t>
      </w:r>
      <w:r w:rsidRPr="00575569">
        <w:rPr>
          <w:rFonts w:ascii="Arial" w:eastAsia="MS Mincho" w:hAnsi="Arial" w:cs="Arial"/>
          <w:b/>
          <w:kern w:val="0"/>
          <w:sz w:val="20"/>
          <w:szCs w:val="20"/>
        </w:rPr>
        <w:t xml:space="preserve">: </w:t>
      </w:r>
      <w:r w:rsidRPr="00F43019">
        <w:rPr>
          <w:rFonts w:ascii="Arial" w:eastAsia="MS Mincho" w:hAnsi="Arial" w:cs="Arial"/>
          <w:b/>
          <w:kern w:val="0"/>
          <w:sz w:val="20"/>
          <w:szCs w:val="20"/>
        </w:rPr>
        <w:t>Event-triggered inference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. </w:t>
      </w:r>
      <w:r w:rsidRPr="006B3202">
        <w:rPr>
          <w:rFonts w:ascii="Arial" w:eastAsia="MS Mincho" w:hAnsi="Arial" w:cs="Arial"/>
          <w:b/>
          <w:kern w:val="0"/>
          <w:sz w:val="20"/>
          <w:szCs w:val="20"/>
        </w:rPr>
        <w:t>Inference is executed when UE moves to the edge of the serving cell, e.g., the entering condition for an event is met</w:t>
      </w:r>
      <w:r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Pr="00CA587A">
        <w:rPr>
          <w:rFonts w:ascii="Arial" w:eastAsia="MS Mincho" w:hAnsi="Arial" w:cs="Arial"/>
          <w:b/>
          <w:kern w:val="0"/>
          <w:sz w:val="20"/>
          <w:szCs w:val="20"/>
        </w:rPr>
        <w:t>or about to be met</w:t>
      </w:r>
      <w:r w:rsidRPr="00DD0B60">
        <w:rPr>
          <w:rFonts w:ascii="Arial" w:eastAsia="MS Mincho" w:hAnsi="Arial" w:cs="Arial"/>
          <w:b/>
          <w:kern w:val="0"/>
          <w:sz w:val="20"/>
          <w:szCs w:val="20"/>
        </w:rPr>
        <w:t xml:space="preserve"> </w:t>
      </w:r>
      <w:r w:rsidRPr="00B035AC">
        <w:rPr>
          <w:rFonts w:ascii="Arial" w:eastAsia="MS Mincho" w:hAnsi="Arial" w:cs="Arial"/>
          <w:b/>
          <w:kern w:val="0"/>
          <w:sz w:val="20"/>
          <w:szCs w:val="20"/>
        </w:rPr>
        <w:t>based on actual measurement</w:t>
      </w:r>
      <w:r w:rsidRPr="006B3202">
        <w:rPr>
          <w:rFonts w:ascii="Arial" w:eastAsia="MS Mincho" w:hAnsi="Arial" w:cs="Arial"/>
          <w:b/>
          <w:kern w:val="0"/>
          <w:sz w:val="20"/>
          <w:szCs w:val="20"/>
        </w:rPr>
        <w:t>.</w:t>
      </w:r>
    </w:p>
    <w:p w14:paraId="5D842982" w14:textId="218819DC" w:rsidR="000E0A22" w:rsidRPr="000E0A22" w:rsidRDefault="000E0A22" w:rsidP="000E0A22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/>
          <w:i/>
          <w:kern w:val="32"/>
          <w:sz w:val="20"/>
          <w:u w:val="single"/>
        </w:rPr>
        <w:t>Results of Measurement Event Prediction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for Case A</w:t>
      </w:r>
    </w:p>
    <w:p w14:paraId="264C6FED" w14:textId="21053E9B" w:rsidR="00B33BE1" w:rsidRDefault="00B33BE1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>
        <w:rPr>
          <w:rFonts w:ascii="Arial" w:eastAsia="宋体" w:hAnsi="Arial" w:cs="Arial"/>
          <w:b/>
          <w:kern w:val="0"/>
          <w:sz w:val="20"/>
          <w:szCs w:val="20"/>
        </w:rPr>
        <w:t>indirect m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easurement 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based on 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emporal domain Case A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RRM measurement prediction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can achieve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better performance (Precision, Recall and F1 score) than the non-AI approach based on 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sample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and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hold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1B67229D" w14:textId="77777777" w:rsidR="00624959" w:rsidRPr="00BF5506" w:rsidRDefault="00624959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bservation 2: 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>, higher R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</w:t>
      </w:r>
      <w:r>
        <w:rPr>
          <w:rFonts w:ascii="Arial" w:eastAsia="宋体" w:hAnsi="Arial" w:cs="Arial"/>
          <w:b/>
          <w:kern w:val="0"/>
          <w:sz w:val="20"/>
          <w:szCs w:val="20"/>
        </w:rPr>
        <w:t>M measurement prediction accuracy results in better performance (Precision, Recall and F1 score).</w:t>
      </w:r>
    </w:p>
    <w:p w14:paraId="0F6493CC" w14:textId="77777777" w:rsidR="000E2DB4" w:rsidRPr="00BF5506" w:rsidRDefault="000E2DB4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3: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Pr="00D14D02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031C9F">
        <w:rPr>
          <w:rFonts w:ascii="Arial" w:eastAsia="宋体" w:hAnsi="Arial" w:cs="Arial"/>
          <w:b/>
          <w:kern w:val="0"/>
          <w:sz w:val="20"/>
          <w:szCs w:val="20"/>
        </w:rPr>
        <w:t>for Case A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, the F1 score of Option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2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(</w:t>
      </w:r>
      <w:r w:rsidRPr="00D14D02">
        <w:rPr>
          <w:rFonts w:ascii="Arial" w:eastAsia="宋体" w:hAnsi="Arial" w:cs="Arial"/>
          <w:b/>
          <w:kern w:val="0"/>
          <w:sz w:val="20"/>
          <w:szCs w:val="20"/>
        </w:rPr>
        <w:t>Event-triggered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) </w:t>
      </w:r>
      <w:r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better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than Option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1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(</w:t>
      </w:r>
      <w:r w:rsidRPr="00D14D02">
        <w:rPr>
          <w:rFonts w:ascii="Arial" w:eastAsia="宋体" w:hAnsi="Arial" w:cs="Arial"/>
          <w:b/>
          <w:kern w:val="0"/>
          <w:sz w:val="20"/>
          <w:szCs w:val="20"/>
        </w:rPr>
        <w:t>Continuous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).</w:t>
      </w:r>
    </w:p>
    <w:p w14:paraId="015B7EDC" w14:textId="77777777" w:rsidR="00CD75D9" w:rsidRPr="00BF5506" w:rsidRDefault="00CD75D9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event prediction, the </w:t>
      </w:r>
      <w:r>
        <w:rPr>
          <w:rFonts w:ascii="Arial" w:eastAsia="宋体" w:hAnsi="Arial" w:cs="Arial"/>
          <w:b/>
          <w:kern w:val="0"/>
          <w:sz w:val="20"/>
          <w:szCs w:val="20"/>
        </w:rPr>
        <w:t>inference number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of Option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2 </w:t>
      </w:r>
      <w:proofErr w:type="gramStart"/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( </w:t>
      </w:r>
      <w:r w:rsidRPr="00D14D02">
        <w:rPr>
          <w:rFonts w:ascii="Arial" w:eastAsia="宋体" w:hAnsi="Arial" w:cs="Arial"/>
          <w:b/>
          <w:kern w:val="0"/>
          <w:sz w:val="20"/>
          <w:szCs w:val="20"/>
        </w:rPr>
        <w:t>Event</w:t>
      </w:r>
      <w:proofErr w:type="gramEnd"/>
      <w:r w:rsidRPr="00D14D02">
        <w:rPr>
          <w:rFonts w:ascii="Arial" w:eastAsia="宋体" w:hAnsi="Arial" w:cs="Arial"/>
          <w:b/>
          <w:kern w:val="0"/>
          <w:sz w:val="20"/>
          <w:szCs w:val="20"/>
        </w:rPr>
        <w:t>-triggered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) </w:t>
      </w:r>
      <w:r>
        <w:rPr>
          <w:rFonts w:ascii="Arial" w:eastAsia="宋体" w:hAnsi="Arial" w:cs="Arial"/>
          <w:b/>
          <w:kern w:val="0"/>
          <w:sz w:val="20"/>
          <w:szCs w:val="20"/>
        </w:rPr>
        <w:t>is much lower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than Option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1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(</w:t>
      </w:r>
      <w:r w:rsidRPr="00D14D02">
        <w:rPr>
          <w:rFonts w:ascii="Arial" w:eastAsia="宋体" w:hAnsi="Arial" w:cs="Arial"/>
          <w:b/>
          <w:kern w:val="0"/>
          <w:sz w:val="20"/>
          <w:szCs w:val="20"/>
        </w:rPr>
        <w:t>Continuous inference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).</w:t>
      </w:r>
    </w:p>
    <w:p w14:paraId="42EF7F10" w14:textId="77777777" w:rsidR="006317F8" w:rsidRPr="00D4580D" w:rsidRDefault="006317F8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D4580D">
        <w:rPr>
          <w:rFonts w:ascii="Arial" w:eastAsia="宋体" w:hAnsi="Arial" w:cs="Arial"/>
          <w:b/>
          <w:kern w:val="0"/>
          <w:sz w:val="20"/>
          <w:szCs w:val="20"/>
        </w:rPr>
        <w:t>Proposal 2: To evaluate the gain of AI-based event prediction, introduce a non-AI mechanism based on sample-and-hold as the benchmark, i.e., once the entering condition is met, the measurement event is predicted as fulfilled, otherwise, the measurement event is predicted as not fulfilled.</w:t>
      </w:r>
    </w:p>
    <w:p w14:paraId="014994E4" w14:textId="77777777" w:rsidR="00ED52B8" w:rsidRPr="00D4580D" w:rsidRDefault="00ED52B8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D4580D">
        <w:rPr>
          <w:rFonts w:ascii="Arial" w:eastAsia="宋体" w:hAnsi="Arial" w:cs="Arial"/>
          <w:b/>
          <w:kern w:val="0"/>
          <w:sz w:val="20"/>
          <w:szCs w:val="20"/>
        </w:rPr>
        <w:t xml:space="preserve">Proposal 3.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Case A,</w:t>
      </w:r>
      <w:r w:rsidRPr="00D4580D">
        <w:rPr>
          <w:rFonts w:ascii="Arial" w:eastAsia="宋体" w:hAnsi="Arial" w:cs="Arial"/>
          <w:b/>
          <w:kern w:val="0"/>
          <w:sz w:val="20"/>
          <w:szCs w:val="20"/>
        </w:rPr>
        <w:t xml:space="preserve"> the event-triggered inference should be considered as the baseline. </w:t>
      </w:r>
    </w:p>
    <w:p w14:paraId="36406439" w14:textId="2F5F537E" w:rsidR="000E0A22" w:rsidRPr="000E0A22" w:rsidRDefault="000E0A22" w:rsidP="000E0A22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Results of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SLS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for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Cas</w:t>
      </w:r>
      <w:r>
        <w:rPr>
          <w:rFonts w:ascii="Arial" w:eastAsia="宋体" w:hAnsi="Arial" w:cs="Arial"/>
          <w:i/>
          <w:kern w:val="32"/>
          <w:sz w:val="20"/>
          <w:u w:val="single"/>
        </w:rPr>
        <w:t>e A</w:t>
      </w:r>
    </w:p>
    <w:p w14:paraId="1FA5C6FE" w14:textId="77777777" w:rsidR="000E0A22" w:rsidRPr="00C660C7" w:rsidRDefault="000E0A22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5: The system-level performance (i.e., HOF rate and HO number)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difference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of AI-based HO </w:t>
      </w:r>
      <w:r>
        <w:rPr>
          <w:rFonts w:ascii="Arial" w:eastAsia="宋体" w:hAnsi="Arial" w:cs="Arial"/>
          <w:b/>
          <w:kern w:val="0"/>
          <w:sz w:val="20"/>
          <w:szCs w:val="20"/>
        </w:rPr>
        <w:t>(t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A)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with HO modeling Option 2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(HO command based on actual measurement event)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and legacy HO mechanism is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not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significant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35CFC95A" w14:textId="77777777" w:rsidR="000E0A22" w:rsidRDefault="000E0A22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AI-based HO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(t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>
        <w:rPr>
          <w:rFonts w:ascii="Arial" w:eastAsia="宋体" w:hAnsi="Arial" w:cs="Arial"/>
          <w:b/>
          <w:kern w:val="0"/>
          <w:sz w:val="20"/>
          <w:szCs w:val="20"/>
        </w:rPr>
        <w:t>A)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with HO modeling Option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3 (HO command based on predicted measurement event) outperforms the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legacy HO mechanism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 terms of HOF rate, with a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minor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increase in HO number.</w:t>
      </w:r>
    </w:p>
    <w:p w14:paraId="7F6C5BAE" w14:textId="77777777" w:rsidR="000E0A22" w:rsidRDefault="000E0A22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AI-based HO </w:t>
      </w:r>
      <w:r>
        <w:rPr>
          <w:rFonts w:ascii="Arial" w:eastAsia="宋体" w:hAnsi="Arial" w:cs="Arial"/>
          <w:b/>
          <w:kern w:val="0"/>
          <w:sz w:val="20"/>
          <w:szCs w:val="20"/>
        </w:rPr>
        <w:t>(t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A)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with HO modeling Option </w:t>
      </w:r>
      <w:r>
        <w:rPr>
          <w:rFonts w:ascii="Arial" w:eastAsia="宋体" w:hAnsi="Arial" w:cs="Arial"/>
          <w:b/>
          <w:kern w:val="0"/>
          <w:sz w:val="20"/>
          <w:szCs w:val="20"/>
        </w:rPr>
        <w:t>3, t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he system-level performance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of c</w:t>
      </w:r>
      <w:r w:rsidRPr="00770EC6">
        <w:rPr>
          <w:rFonts w:ascii="Arial" w:eastAsia="宋体" w:hAnsi="Arial" w:cs="Arial"/>
          <w:b/>
          <w:kern w:val="0"/>
          <w:sz w:val="20"/>
          <w:szCs w:val="20"/>
        </w:rPr>
        <w:t>ontinuous inference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and event-triggered inference is quite close.</w:t>
      </w:r>
    </w:p>
    <w:p w14:paraId="0745071F" w14:textId="77777777" w:rsidR="000E0A22" w:rsidRDefault="000E0A22" w:rsidP="002F6831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2BC4744B" w14:textId="03A73FF6" w:rsidR="00231D19" w:rsidRPr="009961F4" w:rsidRDefault="00231D19" w:rsidP="00231D19">
      <w:pPr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  <w:r w:rsidRPr="009961F4">
        <w:rPr>
          <w:rFonts w:ascii="Arial" w:eastAsia="宋体" w:hAnsi="Arial" w:cs="Arial"/>
          <w:b/>
          <w:kern w:val="0"/>
          <w:sz w:val="20"/>
          <w:szCs w:val="20"/>
          <w:u w:val="single"/>
        </w:rPr>
        <w:t xml:space="preserve">Temporal domain Case </w:t>
      </w:r>
      <w:r w:rsidR="00501C95">
        <w:rPr>
          <w:rFonts w:ascii="Arial" w:eastAsia="宋体" w:hAnsi="Arial" w:cs="Arial"/>
          <w:b/>
          <w:kern w:val="0"/>
          <w:sz w:val="20"/>
          <w:szCs w:val="20"/>
          <w:u w:val="single"/>
        </w:rPr>
        <w:t>B</w:t>
      </w:r>
    </w:p>
    <w:p w14:paraId="3B7F0B86" w14:textId="0F07E77A" w:rsidR="000E0A22" w:rsidRPr="000E0A22" w:rsidRDefault="000E0A22" w:rsidP="000E0A22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/>
          <w:i/>
          <w:kern w:val="32"/>
          <w:sz w:val="20"/>
          <w:u w:val="single"/>
        </w:rPr>
        <w:t>Results of Measurement Event Prediction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for Case B</w:t>
      </w:r>
    </w:p>
    <w:p w14:paraId="56D3A1EC" w14:textId="6A608632" w:rsidR="0035254B" w:rsidRDefault="0035254B" w:rsidP="0035254B">
      <w:pPr>
        <w:rPr>
          <w:rFonts w:ascii="Arial" w:eastAsia="宋体" w:hAnsi="Arial" w:cs="Arial"/>
          <w:b/>
          <w:kern w:val="0"/>
          <w:sz w:val="20"/>
          <w:szCs w:val="20"/>
        </w:rPr>
      </w:pPr>
      <w:r w:rsidRPr="0086606B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86606B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8</w:t>
      </w:r>
      <w:r w:rsidRPr="0086606B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Pr="00F018F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based on 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B, </w:t>
      </w:r>
      <w:r>
        <w:rPr>
          <w:rFonts w:ascii="Arial" w:eastAsia="宋体" w:hAnsi="Arial" w:cs="Arial"/>
          <w:b/>
          <w:kern w:val="0"/>
          <w:sz w:val="20"/>
          <w:szCs w:val="20"/>
        </w:rPr>
        <w:lastRenderedPageBreak/>
        <w:t>both</w:t>
      </w:r>
      <w:r w:rsidRPr="00F018F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AI-based and non-AI approaches can achieve good performance due to </w:t>
      </w:r>
      <w:r w:rsidR="005376A5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>
        <w:rPr>
          <w:rFonts w:ascii="Arial" w:eastAsia="宋体" w:hAnsi="Arial" w:cs="Arial"/>
          <w:b/>
          <w:kern w:val="0"/>
          <w:sz w:val="20"/>
          <w:szCs w:val="20"/>
        </w:rPr>
        <w:t>high prediction accuracy of RRM measurement, especially for low UE speed at 30km/h.</w:t>
      </w:r>
    </w:p>
    <w:p w14:paraId="0A8AB07E" w14:textId="20033F9D" w:rsidR="000E0A22" w:rsidRPr="000E0A22" w:rsidRDefault="000E0A22" w:rsidP="000E0A22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Results of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SLS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for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Cas</w:t>
      </w:r>
      <w:r>
        <w:rPr>
          <w:rFonts w:ascii="Arial" w:eastAsia="宋体" w:hAnsi="Arial" w:cs="Arial"/>
          <w:i/>
          <w:kern w:val="32"/>
          <w:sz w:val="20"/>
          <w:u w:val="single"/>
        </w:rPr>
        <w:t>e B</w:t>
      </w:r>
    </w:p>
    <w:p w14:paraId="431DCD18" w14:textId="7456791B" w:rsidR="00CA3E05" w:rsidRPr="004D1D10" w:rsidRDefault="003C032E" w:rsidP="0065305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bookmarkStart w:id="11" w:name="_GoBack"/>
      <w:r w:rsidRPr="00C660C7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9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With indirect measurement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event prediction</w:t>
      </w:r>
      <w:r w:rsidRPr="00F018F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based on 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emporal domain Case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 (MRRT=50%), the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 xml:space="preserve">AI-based HO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has a minor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system-level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performance </w:t>
      </w:r>
      <w:r w:rsidR="00731C03" w:rsidRPr="00C660C7">
        <w:rPr>
          <w:rFonts w:ascii="Arial" w:eastAsia="宋体" w:hAnsi="Arial" w:cs="Arial"/>
          <w:b/>
          <w:kern w:val="0"/>
          <w:sz w:val="20"/>
          <w:szCs w:val="20"/>
        </w:rPr>
        <w:t>(i.e., HOF rate and HO number)</w:t>
      </w:r>
      <w:r w:rsidR="006E63EE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decrease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compared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with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</w:t>
      </w:r>
      <w:r w:rsidRPr="00C660C7">
        <w:rPr>
          <w:rFonts w:ascii="Arial" w:eastAsia="宋体" w:hAnsi="Arial" w:cs="Arial"/>
          <w:b/>
          <w:kern w:val="0"/>
          <w:sz w:val="20"/>
          <w:szCs w:val="20"/>
        </w:rPr>
        <w:t>legacy HO mechanism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bookmarkEnd w:id="11"/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51E6BC64" w14:textId="0B15C9AE" w:rsidR="00A86328" w:rsidRPr="002F3747" w:rsidRDefault="00A86328" w:rsidP="00B47C4E">
      <w:pPr>
        <w:pStyle w:val="references"/>
        <w:numPr>
          <w:ilvl w:val="0"/>
          <w:numId w:val="4"/>
        </w:numPr>
        <w:rPr>
          <w:szCs w:val="24"/>
        </w:rPr>
      </w:pPr>
      <w:r>
        <w:t>R2_12</w:t>
      </w:r>
      <w:r w:rsidR="00B30342">
        <w:t>8</w:t>
      </w:r>
      <w:r>
        <w:t>_ChairNotes</w:t>
      </w:r>
    </w:p>
    <w:sectPr w:rsidR="00A86328" w:rsidRPr="002F3747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F63CA" w14:textId="77777777" w:rsidR="009572E0" w:rsidRDefault="009572E0" w:rsidP="00BC75EF">
      <w:r>
        <w:separator/>
      </w:r>
    </w:p>
  </w:endnote>
  <w:endnote w:type="continuationSeparator" w:id="0">
    <w:p w14:paraId="20EE7C86" w14:textId="77777777" w:rsidR="009572E0" w:rsidRDefault="009572E0" w:rsidP="00BC75EF">
      <w:r>
        <w:continuationSeparator/>
      </w:r>
    </w:p>
  </w:endnote>
  <w:endnote w:type="continuationNotice" w:id="1">
    <w:p w14:paraId="46767D2F" w14:textId="77777777" w:rsidR="009572E0" w:rsidRDefault="00957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1466D" w14:textId="77777777" w:rsidR="009572E0" w:rsidRDefault="009572E0" w:rsidP="00BC75EF">
      <w:r>
        <w:separator/>
      </w:r>
    </w:p>
  </w:footnote>
  <w:footnote w:type="continuationSeparator" w:id="0">
    <w:p w14:paraId="1C784D60" w14:textId="77777777" w:rsidR="009572E0" w:rsidRDefault="009572E0" w:rsidP="00BC75EF">
      <w:r>
        <w:continuationSeparator/>
      </w:r>
    </w:p>
  </w:footnote>
  <w:footnote w:type="continuationNotice" w:id="1">
    <w:p w14:paraId="1BB01143" w14:textId="77777777" w:rsidR="009572E0" w:rsidRDefault="009572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5384C"/>
    <w:multiLevelType w:val="hybridMultilevel"/>
    <w:tmpl w:val="12664A7E"/>
    <w:lvl w:ilvl="0" w:tplc="F216F1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1704B3"/>
    <w:multiLevelType w:val="hybridMultilevel"/>
    <w:tmpl w:val="71E0335E"/>
    <w:lvl w:ilvl="0" w:tplc="690EA81A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BC561C"/>
    <w:multiLevelType w:val="hybridMultilevel"/>
    <w:tmpl w:val="12C0CF68"/>
    <w:lvl w:ilvl="0" w:tplc="307E9D8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B1116B5"/>
    <w:multiLevelType w:val="hybridMultilevel"/>
    <w:tmpl w:val="A34AC954"/>
    <w:lvl w:ilvl="0" w:tplc="D188E368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556971"/>
    <w:multiLevelType w:val="hybridMultilevel"/>
    <w:tmpl w:val="9F564E62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14730B"/>
    <w:multiLevelType w:val="hybridMultilevel"/>
    <w:tmpl w:val="51C6B298"/>
    <w:lvl w:ilvl="0" w:tplc="A7365B06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EC1926"/>
    <w:multiLevelType w:val="hybridMultilevel"/>
    <w:tmpl w:val="CDF01684"/>
    <w:lvl w:ilvl="0" w:tplc="56D46EBE">
      <w:start w:val="2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D41BD0"/>
    <w:multiLevelType w:val="hybridMultilevel"/>
    <w:tmpl w:val="DE505636"/>
    <w:lvl w:ilvl="0" w:tplc="E074625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7F2B30"/>
    <w:multiLevelType w:val="hybridMultilevel"/>
    <w:tmpl w:val="27BA6AC2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 w15:restartNumberingAfterBreak="0">
    <w:nsid w:val="557E02A7"/>
    <w:multiLevelType w:val="hybridMultilevel"/>
    <w:tmpl w:val="226E17BA"/>
    <w:lvl w:ilvl="0" w:tplc="A662948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14A9B"/>
    <w:multiLevelType w:val="hybridMultilevel"/>
    <w:tmpl w:val="CEA2D7B6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9C6078"/>
    <w:multiLevelType w:val="hybridMultilevel"/>
    <w:tmpl w:val="6BC4E088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71A812B3"/>
    <w:multiLevelType w:val="hybridMultilevel"/>
    <w:tmpl w:val="B8701438"/>
    <w:lvl w:ilvl="0" w:tplc="B8DA0BD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9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38"/>
  </w:num>
  <w:num w:numId="3">
    <w:abstractNumId w:val="28"/>
  </w:num>
  <w:num w:numId="4">
    <w:abstractNumId w:val="25"/>
  </w:num>
  <w:num w:numId="5">
    <w:abstractNumId w:val="37"/>
  </w:num>
  <w:num w:numId="6">
    <w:abstractNumId w:val="29"/>
  </w:num>
  <w:num w:numId="7">
    <w:abstractNumId w:val="22"/>
  </w:num>
  <w:num w:numId="8">
    <w:abstractNumId w:val="6"/>
  </w:num>
  <w:num w:numId="9">
    <w:abstractNumId w:val="4"/>
  </w:num>
  <w:num w:numId="10">
    <w:abstractNumId w:val="11"/>
  </w:num>
  <w:num w:numId="11">
    <w:abstractNumId w:val="10"/>
  </w:num>
  <w:num w:numId="12">
    <w:abstractNumId w:val="3"/>
  </w:num>
  <w:num w:numId="13">
    <w:abstractNumId w:val="0"/>
  </w:num>
  <w:num w:numId="14">
    <w:abstractNumId w:val="20"/>
  </w:num>
  <w:num w:numId="15">
    <w:abstractNumId w:val="15"/>
  </w:num>
  <w:num w:numId="16">
    <w:abstractNumId w:val="32"/>
  </w:num>
  <w:num w:numId="17">
    <w:abstractNumId w:val="18"/>
  </w:num>
  <w:num w:numId="18">
    <w:abstractNumId w:val="17"/>
  </w:num>
  <w:num w:numId="19">
    <w:abstractNumId w:val="31"/>
  </w:num>
  <w:num w:numId="20">
    <w:abstractNumId w:val="38"/>
  </w:num>
  <w:num w:numId="21">
    <w:abstractNumId w:val="27"/>
  </w:num>
  <w:num w:numId="22">
    <w:abstractNumId w:val="36"/>
  </w:num>
  <w:num w:numId="23">
    <w:abstractNumId w:val="40"/>
  </w:num>
  <w:num w:numId="24">
    <w:abstractNumId w:val="8"/>
  </w:num>
  <w:num w:numId="25">
    <w:abstractNumId w:val="9"/>
  </w:num>
  <w:num w:numId="26">
    <w:abstractNumId w:val="13"/>
  </w:num>
  <w:num w:numId="27">
    <w:abstractNumId w:val="19"/>
  </w:num>
  <w:num w:numId="28">
    <w:abstractNumId w:val="38"/>
  </w:num>
  <w:num w:numId="29">
    <w:abstractNumId w:val="41"/>
  </w:num>
  <w:num w:numId="30">
    <w:abstractNumId w:val="39"/>
  </w:num>
  <w:num w:numId="31">
    <w:abstractNumId w:val="2"/>
  </w:num>
  <w:num w:numId="32">
    <w:abstractNumId w:val="7"/>
  </w:num>
  <w:num w:numId="33">
    <w:abstractNumId w:val="16"/>
  </w:num>
  <w:num w:numId="34">
    <w:abstractNumId w:val="35"/>
  </w:num>
  <w:num w:numId="35">
    <w:abstractNumId w:val="33"/>
  </w:num>
  <w:num w:numId="36">
    <w:abstractNumId w:val="24"/>
  </w:num>
  <w:num w:numId="37">
    <w:abstractNumId w:val="12"/>
  </w:num>
  <w:num w:numId="38">
    <w:abstractNumId w:val="38"/>
  </w:num>
  <w:num w:numId="39">
    <w:abstractNumId w:val="14"/>
  </w:num>
  <w:num w:numId="40">
    <w:abstractNumId w:val="30"/>
  </w:num>
  <w:num w:numId="41">
    <w:abstractNumId w:val="26"/>
  </w:num>
  <w:num w:numId="42">
    <w:abstractNumId w:val="38"/>
  </w:num>
  <w:num w:numId="43">
    <w:abstractNumId w:val="5"/>
  </w:num>
  <w:num w:numId="44">
    <w:abstractNumId w:val="38"/>
  </w:num>
  <w:num w:numId="45">
    <w:abstractNumId w:val="38"/>
  </w:num>
  <w:num w:numId="46">
    <w:abstractNumId w:val="38"/>
  </w:num>
  <w:num w:numId="47">
    <w:abstractNumId w:val="23"/>
  </w:num>
  <w:num w:numId="48">
    <w:abstractNumId w:val="21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tqwFADIZl+EtAAAA"/>
  </w:docVars>
  <w:rsids>
    <w:rsidRoot w:val="001A4160"/>
    <w:rsid w:val="000003B1"/>
    <w:rsid w:val="00000DED"/>
    <w:rsid w:val="00001FFA"/>
    <w:rsid w:val="0000214D"/>
    <w:rsid w:val="000030DC"/>
    <w:rsid w:val="00004687"/>
    <w:rsid w:val="00004C97"/>
    <w:rsid w:val="00004E14"/>
    <w:rsid w:val="000053B8"/>
    <w:rsid w:val="0000561A"/>
    <w:rsid w:val="00005A33"/>
    <w:rsid w:val="00005B70"/>
    <w:rsid w:val="00006055"/>
    <w:rsid w:val="00006A40"/>
    <w:rsid w:val="00006BA0"/>
    <w:rsid w:val="000104D5"/>
    <w:rsid w:val="00010734"/>
    <w:rsid w:val="00010DDE"/>
    <w:rsid w:val="00011AA5"/>
    <w:rsid w:val="00011D0B"/>
    <w:rsid w:val="00012D2B"/>
    <w:rsid w:val="0001394D"/>
    <w:rsid w:val="00015AE7"/>
    <w:rsid w:val="00015EDA"/>
    <w:rsid w:val="00015F89"/>
    <w:rsid w:val="00016084"/>
    <w:rsid w:val="00016833"/>
    <w:rsid w:val="00017460"/>
    <w:rsid w:val="0001784C"/>
    <w:rsid w:val="00017EF5"/>
    <w:rsid w:val="000200A5"/>
    <w:rsid w:val="000200B9"/>
    <w:rsid w:val="00020180"/>
    <w:rsid w:val="00020315"/>
    <w:rsid w:val="0002058F"/>
    <w:rsid w:val="00021069"/>
    <w:rsid w:val="0002148D"/>
    <w:rsid w:val="00021788"/>
    <w:rsid w:val="00021936"/>
    <w:rsid w:val="00021EE1"/>
    <w:rsid w:val="00023AA9"/>
    <w:rsid w:val="00025C9C"/>
    <w:rsid w:val="00025FEE"/>
    <w:rsid w:val="0002673E"/>
    <w:rsid w:val="00026910"/>
    <w:rsid w:val="000303FB"/>
    <w:rsid w:val="00030468"/>
    <w:rsid w:val="00030988"/>
    <w:rsid w:val="00030F8F"/>
    <w:rsid w:val="00031C9F"/>
    <w:rsid w:val="00031D0D"/>
    <w:rsid w:val="00032381"/>
    <w:rsid w:val="000331CB"/>
    <w:rsid w:val="00036FC6"/>
    <w:rsid w:val="0003735C"/>
    <w:rsid w:val="00040C88"/>
    <w:rsid w:val="00041557"/>
    <w:rsid w:val="00041A3E"/>
    <w:rsid w:val="000428B2"/>
    <w:rsid w:val="00042FAD"/>
    <w:rsid w:val="000431A7"/>
    <w:rsid w:val="00046291"/>
    <w:rsid w:val="000462C2"/>
    <w:rsid w:val="00046626"/>
    <w:rsid w:val="00046E0F"/>
    <w:rsid w:val="00047980"/>
    <w:rsid w:val="00047F08"/>
    <w:rsid w:val="00051B9A"/>
    <w:rsid w:val="00051E93"/>
    <w:rsid w:val="00052B93"/>
    <w:rsid w:val="00053271"/>
    <w:rsid w:val="00053896"/>
    <w:rsid w:val="00053B56"/>
    <w:rsid w:val="000542F9"/>
    <w:rsid w:val="0005552C"/>
    <w:rsid w:val="00055546"/>
    <w:rsid w:val="00055F1C"/>
    <w:rsid w:val="0005600D"/>
    <w:rsid w:val="00056A19"/>
    <w:rsid w:val="00056B30"/>
    <w:rsid w:val="00060301"/>
    <w:rsid w:val="000608FD"/>
    <w:rsid w:val="00060B51"/>
    <w:rsid w:val="0006116B"/>
    <w:rsid w:val="000612EE"/>
    <w:rsid w:val="00063398"/>
    <w:rsid w:val="00063B69"/>
    <w:rsid w:val="00063EC6"/>
    <w:rsid w:val="00063FDF"/>
    <w:rsid w:val="00064906"/>
    <w:rsid w:val="00065300"/>
    <w:rsid w:val="00065797"/>
    <w:rsid w:val="00065AD0"/>
    <w:rsid w:val="0006658F"/>
    <w:rsid w:val="0006686D"/>
    <w:rsid w:val="00066D35"/>
    <w:rsid w:val="00066DC4"/>
    <w:rsid w:val="00066E6A"/>
    <w:rsid w:val="00070A58"/>
    <w:rsid w:val="000713BD"/>
    <w:rsid w:val="00071510"/>
    <w:rsid w:val="00071EDA"/>
    <w:rsid w:val="00071F69"/>
    <w:rsid w:val="00072232"/>
    <w:rsid w:val="00072388"/>
    <w:rsid w:val="000724FD"/>
    <w:rsid w:val="00072CD3"/>
    <w:rsid w:val="000735CA"/>
    <w:rsid w:val="00073CC4"/>
    <w:rsid w:val="00073EB0"/>
    <w:rsid w:val="000744AC"/>
    <w:rsid w:val="0007484E"/>
    <w:rsid w:val="000748FB"/>
    <w:rsid w:val="00074EED"/>
    <w:rsid w:val="00077599"/>
    <w:rsid w:val="0007766D"/>
    <w:rsid w:val="00077F7C"/>
    <w:rsid w:val="00077F91"/>
    <w:rsid w:val="000804CF"/>
    <w:rsid w:val="00080813"/>
    <w:rsid w:val="00081D14"/>
    <w:rsid w:val="00082140"/>
    <w:rsid w:val="00082642"/>
    <w:rsid w:val="0008351C"/>
    <w:rsid w:val="000847D1"/>
    <w:rsid w:val="00084C37"/>
    <w:rsid w:val="00085A62"/>
    <w:rsid w:val="00085DA9"/>
    <w:rsid w:val="000864DA"/>
    <w:rsid w:val="00086606"/>
    <w:rsid w:val="00087260"/>
    <w:rsid w:val="00087525"/>
    <w:rsid w:val="00090A1D"/>
    <w:rsid w:val="00091FDC"/>
    <w:rsid w:val="00092401"/>
    <w:rsid w:val="000925B5"/>
    <w:rsid w:val="00092948"/>
    <w:rsid w:val="00093950"/>
    <w:rsid w:val="00094588"/>
    <w:rsid w:val="00094BDE"/>
    <w:rsid w:val="0009599D"/>
    <w:rsid w:val="000959C7"/>
    <w:rsid w:val="00095AA5"/>
    <w:rsid w:val="000960E9"/>
    <w:rsid w:val="000A0DFB"/>
    <w:rsid w:val="000A1C30"/>
    <w:rsid w:val="000A1C65"/>
    <w:rsid w:val="000A31EA"/>
    <w:rsid w:val="000A358C"/>
    <w:rsid w:val="000A43F9"/>
    <w:rsid w:val="000A4958"/>
    <w:rsid w:val="000A49C1"/>
    <w:rsid w:val="000A559A"/>
    <w:rsid w:val="000A55D1"/>
    <w:rsid w:val="000A5870"/>
    <w:rsid w:val="000A5DA1"/>
    <w:rsid w:val="000A5F64"/>
    <w:rsid w:val="000A7042"/>
    <w:rsid w:val="000A7387"/>
    <w:rsid w:val="000A7A0C"/>
    <w:rsid w:val="000A7A92"/>
    <w:rsid w:val="000A7E1C"/>
    <w:rsid w:val="000B1643"/>
    <w:rsid w:val="000B1969"/>
    <w:rsid w:val="000B1D0F"/>
    <w:rsid w:val="000B1ED2"/>
    <w:rsid w:val="000B30CF"/>
    <w:rsid w:val="000B35B5"/>
    <w:rsid w:val="000B671E"/>
    <w:rsid w:val="000B78AF"/>
    <w:rsid w:val="000B7A77"/>
    <w:rsid w:val="000C193B"/>
    <w:rsid w:val="000C1A8B"/>
    <w:rsid w:val="000C22E2"/>
    <w:rsid w:val="000C2E35"/>
    <w:rsid w:val="000C301F"/>
    <w:rsid w:val="000C307B"/>
    <w:rsid w:val="000C30E5"/>
    <w:rsid w:val="000C4848"/>
    <w:rsid w:val="000C4927"/>
    <w:rsid w:val="000C4E78"/>
    <w:rsid w:val="000C5B10"/>
    <w:rsid w:val="000C6CAF"/>
    <w:rsid w:val="000C6D3B"/>
    <w:rsid w:val="000C6DD6"/>
    <w:rsid w:val="000D12C1"/>
    <w:rsid w:val="000D20B4"/>
    <w:rsid w:val="000D274A"/>
    <w:rsid w:val="000D27D3"/>
    <w:rsid w:val="000D283A"/>
    <w:rsid w:val="000D3311"/>
    <w:rsid w:val="000D3AE6"/>
    <w:rsid w:val="000D3C6C"/>
    <w:rsid w:val="000D50EB"/>
    <w:rsid w:val="000D5D09"/>
    <w:rsid w:val="000D5EA5"/>
    <w:rsid w:val="000D647D"/>
    <w:rsid w:val="000D6E56"/>
    <w:rsid w:val="000D6E97"/>
    <w:rsid w:val="000D77C6"/>
    <w:rsid w:val="000E03CD"/>
    <w:rsid w:val="000E0A22"/>
    <w:rsid w:val="000E1298"/>
    <w:rsid w:val="000E1890"/>
    <w:rsid w:val="000E1BEE"/>
    <w:rsid w:val="000E204F"/>
    <w:rsid w:val="000E243D"/>
    <w:rsid w:val="000E2545"/>
    <w:rsid w:val="000E290B"/>
    <w:rsid w:val="000E29C8"/>
    <w:rsid w:val="000E2DB4"/>
    <w:rsid w:val="000E356C"/>
    <w:rsid w:val="000E4B0B"/>
    <w:rsid w:val="000E4DB4"/>
    <w:rsid w:val="000E55C7"/>
    <w:rsid w:val="000E637C"/>
    <w:rsid w:val="000E68C2"/>
    <w:rsid w:val="000F0BBB"/>
    <w:rsid w:val="000F1491"/>
    <w:rsid w:val="000F2485"/>
    <w:rsid w:val="000F2D1E"/>
    <w:rsid w:val="000F3095"/>
    <w:rsid w:val="000F42BA"/>
    <w:rsid w:val="000F44E6"/>
    <w:rsid w:val="000F4C96"/>
    <w:rsid w:val="000F4CAA"/>
    <w:rsid w:val="000F5652"/>
    <w:rsid w:val="000F5B8C"/>
    <w:rsid w:val="000F6E06"/>
    <w:rsid w:val="000F6FF9"/>
    <w:rsid w:val="000F728B"/>
    <w:rsid w:val="000F7EB6"/>
    <w:rsid w:val="00100796"/>
    <w:rsid w:val="001008A6"/>
    <w:rsid w:val="001012B9"/>
    <w:rsid w:val="00101669"/>
    <w:rsid w:val="00102CD5"/>
    <w:rsid w:val="001040EB"/>
    <w:rsid w:val="001047B2"/>
    <w:rsid w:val="00104A11"/>
    <w:rsid w:val="00104FD9"/>
    <w:rsid w:val="0010578C"/>
    <w:rsid w:val="001060B2"/>
    <w:rsid w:val="0010699E"/>
    <w:rsid w:val="001069C7"/>
    <w:rsid w:val="00107A21"/>
    <w:rsid w:val="0011007B"/>
    <w:rsid w:val="00111030"/>
    <w:rsid w:val="00111687"/>
    <w:rsid w:val="001119C4"/>
    <w:rsid w:val="00111F31"/>
    <w:rsid w:val="00112053"/>
    <w:rsid w:val="0011277F"/>
    <w:rsid w:val="0011318C"/>
    <w:rsid w:val="00113673"/>
    <w:rsid w:val="00113708"/>
    <w:rsid w:val="00113975"/>
    <w:rsid w:val="00114910"/>
    <w:rsid w:val="0011712A"/>
    <w:rsid w:val="00117E78"/>
    <w:rsid w:val="00120347"/>
    <w:rsid w:val="001216C0"/>
    <w:rsid w:val="00122451"/>
    <w:rsid w:val="0012257A"/>
    <w:rsid w:val="00123267"/>
    <w:rsid w:val="00123392"/>
    <w:rsid w:val="00123511"/>
    <w:rsid w:val="001239E1"/>
    <w:rsid w:val="001240BC"/>
    <w:rsid w:val="00124324"/>
    <w:rsid w:val="00124984"/>
    <w:rsid w:val="00124D2B"/>
    <w:rsid w:val="0012761B"/>
    <w:rsid w:val="00127C0A"/>
    <w:rsid w:val="00130429"/>
    <w:rsid w:val="00130BEE"/>
    <w:rsid w:val="00131234"/>
    <w:rsid w:val="00131AEA"/>
    <w:rsid w:val="00132747"/>
    <w:rsid w:val="00132777"/>
    <w:rsid w:val="00134058"/>
    <w:rsid w:val="0013428D"/>
    <w:rsid w:val="001361AE"/>
    <w:rsid w:val="0013656D"/>
    <w:rsid w:val="00136F49"/>
    <w:rsid w:val="001378CE"/>
    <w:rsid w:val="001402DF"/>
    <w:rsid w:val="00140561"/>
    <w:rsid w:val="00141174"/>
    <w:rsid w:val="00142D98"/>
    <w:rsid w:val="0014363D"/>
    <w:rsid w:val="00143B76"/>
    <w:rsid w:val="00144951"/>
    <w:rsid w:val="00144BA8"/>
    <w:rsid w:val="0014615B"/>
    <w:rsid w:val="001509ED"/>
    <w:rsid w:val="00150BA4"/>
    <w:rsid w:val="00151A9C"/>
    <w:rsid w:val="00152EDB"/>
    <w:rsid w:val="00153121"/>
    <w:rsid w:val="00153F41"/>
    <w:rsid w:val="00154CC5"/>
    <w:rsid w:val="00154D61"/>
    <w:rsid w:val="001555BC"/>
    <w:rsid w:val="00155F6D"/>
    <w:rsid w:val="00156DE5"/>
    <w:rsid w:val="0015722A"/>
    <w:rsid w:val="00157393"/>
    <w:rsid w:val="001579D4"/>
    <w:rsid w:val="00160163"/>
    <w:rsid w:val="00160B3C"/>
    <w:rsid w:val="00161BA2"/>
    <w:rsid w:val="00161F53"/>
    <w:rsid w:val="00162405"/>
    <w:rsid w:val="00162C2C"/>
    <w:rsid w:val="00163EBA"/>
    <w:rsid w:val="00164AB1"/>
    <w:rsid w:val="001655D3"/>
    <w:rsid w:val="00165967"/>
    <w:rsid w:val="00165E46"/>
    <w:rsid w:val="00166019"/>
    <w:rsid w:val="00167032"/>
    <w:rsid w:val="00167492"/>
    <w:rsid w:val="001707B3"/>
    <w:rsid w:val="00170CED"/>
    <w:rsid w:val="00171076"/>
    <w:rsid w:val="00171F71"/>
    <w:rsid w:val="0017326C"/>
    <w:rsid w:val="0017329A"/>
    <w:rsid w:val="00173D5B"/>
    <w:rsid w:val="00173F96"/>
    <w:rsid w:val="001743B0"/>
    <w:rsid w:val="001745D1"/>
    <w:rsid w:val="00174D0D"/>
    <w:rsid w:val="0017530B"/>
    <w:rsid w:val="00175A7D"/>
    <w:rsid w:val="00175F79"/>
    <w:rsid w:val="0017610F"/>
    <w:rsid w:val="00177854"/>
    <w:rsid w:val="00177F69"/>
    <w:rsid w:val="00180BC7"/>
    <w:rsid w:val="00181C9B"/>
    <w:rsid w:val="001820FF"/>
    <w:rsid w:val="001831DB"/>
    <w:rsid w:val="001843DE"/>
    <w:rsid w:val="001844F8"/>
    <w:rsid w:val="00184D90"/>
    <w:rsid w:val="00184DB6"/>
    <w:rsid w:val="00185A0D"/>
    <w:rsid w:val="00185E78"/>
    <w:rsid w:val="00187AB5"/>
    <w:rsid w:val="00187BD9"/>
    <w:rsid w:val="0019073A"/>
    <w:rsid w:val="00190791"/>
    <w:rsid w:val="00191330"/>
    <w:rsid w:val="001930CF"/>
    <w:rsid w:val="001930F3"/>
    <w:rsid w:val="001941D0"/>
    <w:rsid w:val="001942D1"/>
    <w:rsid w:val="00194C97"/>
    <w:rsid w:val="001952DB"/>
    <w:rsid w:val="00197B44"/>
    <w:rsid w:val="001A0362"/>
    <w:rsid w:val="001A0C2A"/>
    <w:rsid w:val="001A0D13"/>
    <w:rsid w:val="001A1484"/>
    <w:rsid w:val="001A202A"/>
    <w:rsid w:val="001A2A70"/>
    <w:rsid w:val="001A3A7B"/>
    <w:rsid w:val="001A3FBC"/>
    <w:rsid w:val="001A407A"/>
    <w:rsid w:val="001A4160"/>
    <w:rsid w:val="001A460F"/>
    <w:rsid w:val="001A49F8"/>
    <w:rsid w:val="001A511D"/>
    <w:rsid w:val="001A540F"/>
    <w:rsid w:val="001A5C6A"/>
    <w:rsid w:val="001A5D81"/>
    <w:rsid w:val="001A6E88"/>
    <w:rsid w:val="001A70EE"/>
    <w:rsid w:val="001A7432"/>
    <w:rsid w:val="001A74D8"/>
    <w:rsid w:val="001B017B"/>
    <w:rsid w:val="001B02A1"/>
    <w:rsid w:val="001B0859"/>
    <w:rsid w:val="001B100C"/>
    <w:rsid w:val="001B14BD"/>
    <w:rsid w:val="001B26DE"/>
    <w:rsid w:val="001B42B8"/>
    <w:rsid w:val="001B4DCD"/>
    <w:rsid w:val="001B5150"/>
    <w:rsid w:val="001B53AD"/>
    <w:rsid w:val="001B587C"/>
    <w:rsid w:val="001B5882"/>
    <w:rsid w:val="001B6783"/>
    <w:rsid w:val="001B7041"/>
    <w:rsid w:val="001B7234"/>
    <w:rsid w:val="001B76CB"/>
    <w:rsid w:val="001C063F"/>
    <w:rsid w:val="001C282F"/>
    <w:rsid w:val="001C2BB9"/>
    <w:rsid w:val="001C3269"/>
    <w:rsid w:val="001C50E2"/>
    <w:rsid w:val="001C583D"/>
    <w:rsid w:val="001C58D9"/>
    <w:rsid w:val="001C5B21"/>
    <w:rsid w:val="001C64C3"/>
    <w:rsid w:val="001C6F21"/>
    <w:rsid w:val="001C72DC"/>
    <w:rsid w:val="001C79B8"/>
    <w:rsid w:val="001C7F9A"/>
    <w:rsid w:val="001D179E"/>
    <w:rsid w:val="001D217D"/>
    <w:rsid w:val="001D2498"/>
    <w:rsid w:val="001D2DC3"/>
    <w:rsid w:val="001D3352"/>
    <w:rsid w:val="001D3426"/>
    <w:rsid w:val="001D415E"/>
    <w:rsid w:val="001D4A2A"/>
    <w:rsid w:val="001D4DE7"/>
    <w:rsid w:val="001D5B46"/>
    <w:rsid w:val="001D5C47"/>
    <w:rsid w:val="001D6368"/>
    <w:rsid w:val="001D657F"/>
    <w:rsid w:val="001D6C56"/>
    <w:rsid w:val="001E02E9"/>
    <w:rsid w:val="001E0304"/>
    <w:rsid w:val="001E07A6"/>
    <w:rsid w:val="001E15CB"/>
    <w:rsid w:val="001E2076"/>
    <w:rsid w:val="001E2336"/>
    <w:rsid w:val="001E2A8E"/>
    <w:rsid w:val="001E2D60"/>
    <w:rsid w:val="001E32B9"/>
    <w:rsid w:val="001E365F"/>
    <w:rsid w:val="001E4399"/>
    <w:rsid w:val="001E4B84"/>
    <w:rsid w:val="001E4C33"/>
    <w:rsid w:val="001E4CDB"/>
    <w:rsid w:val="001E51DB"/>
    <w:rsid w:val="001E6363"/>
    <w:rsid w:val="001E677A"/>
    <w:rsid w:val="001E6BF2"/>
    <w:rsid w:val="001F04F7"/>
    <w:rsid w:val="001F1C9E"/>
    <w:rsid w:val="001F2884"/>
    <w:rsid w:val="001F2FA3"/>
    <w:rsid w:val="001F3757"/>
    <w:rsid w:val="001F3F79"/>
    <w:rsid w:val="001F6A1C"/>
    <w:rsid w:val="001F7E04"/>
    <w:rsid w:val="002001F0"/>
    <w:rsid w:val="0020031A"/>
    <w:rsid w:val="00201080"/>
    <w:rsid w:val="00201C22"/>
    <w:rsid w:val="0020256C"/>
    <w:rsid w:val="00202707"/>
    <w:rsid w:val="00203081"/>
    <w:rsid w:val="00203D33"/>
    <w:rsid w:val="00206464"/>
    <w:rsid w:val="00206CE6"/>
    <w:rsid w:val="00207574"/>
    <w:rsid w:val="002077D0"/>
    <w:rsid w:val="00207891"/>
    <w:rsid w:val="00207D5A"/>
    <w:rsid w:val="002104D7"/>
    <w:rsid w:val="0021056F"/>
    <w:rsid w:val="0021089C"/>
    <w:rsid w:val="00210A5D"/>
    <w:rsid w:val="002113EA"/>
    <w:rsid w:val="00211504"/>
    <w:rsid w:val="002120F1"/>
    <w:rsid w:val="00213113"/>
    <w:rsid w:val="00213E38"/>
    <w:rsid w:val="002150BB"/>
    <w:rsid w:val="002156C6"/>
    <w:rsid w:val="0021626B"/>
    <w:rsid w:val="002163E7"/>
    <w:rsid w:val="002167C9"/>
    <w:rsid w:val="00216B52"/>
    <w:rsid w:val="00216DF5"/>
    <w:rsid w:val="00216F2E"/>
    <w:rsid w:val="00217B02"/>
    <w:rsid w:val="00217B17"/>
    <w:rsid w:val="00217CA7"/>
    <w:rsid w:val="00220523"/>
    <w:rsid w:val="00221AE5"/>
    <w:rsid w:val="00222178"/>
    <w:rsid w:val="0022542F"/>
    <w:rsid w:val="002259EC"/>
    <w:rsid w:val="00225DC7"/>
    <w:rsid w:val="002267D0"/>
    <w:rsid w:val="00226B2B"/>
    <w:rsid w:val="00226D6D"/>
    <w:rsid w:val="002270CA"/>
    <w:rsid w:val="002272CD"/>
    <w:rsid w:val="0022747E"/>
    <w:rsid w:val="002274B9"/>
    <w:rsid w:val="00227A2C"/>
    <w:rsid w:val="00227EB1"/>
    <w:rsid w:val="00230701"/>
    <w:rsid w:val="00230795"/>
    <w:rsid w:val="00231D19"/>
    <w:rsid w:val="00231E5F"/>
    <w:rsid w:val="00232486"/>
    <w:rsid w:val="002327DC"/>
    <w:rsid w:val="002336F8"/>
    <w:rsid w:val="00233ADD"/>
    <w:rsid w:val="002340A4"/>
    <w:rsid w:val="00234AF6"/>
    <w:rsid w:val="002357A1"/>
    <w:rsid w:val="00235CF9"/>
    <w:rsid w:val="00235E12"/>
    <w:rsid w:val="00236106"/>
    <w:rsid w:val="00236848"/>
    <w:rsid w:val="00236D3C"/>
    <w:rsid w:val="0024062D"/>
    <w:rsid w:val="00240E04"/>
    <w:rsid w:val="0024107A"/>
    <w:rsid w:val="00242700"/>
    <w:rsid w:val="002428F2"/>
    <w:rsid w:val="0024298C"/>
    <w:rsid w:val="00243DC9"/>
    <w:rsid w:val="0024410E"/>
    <w:rsid w:val="00244DE5"/>
    <w:rsid w:val="00244F7C"/>
    <w:rsid w:val="002459F6"/>
    <w:rsid w:val="002466EE"/>
    <w:rsid w:val="002476FE"/>
    <w:rsid w:val="002507EC"/>
    <w:rsid w:val="002520CC"/>
    <w:rsid w:val="002525E1"/>
    <w:rsid w:val="00253586"/>
    <w:rsid w:val="00253682"/>
    <w:rsid w:val="002536E2"/>
    <w:rsid w:val="002537E6"/>
    <w:rsid w:val="00253FA5"/>
    <w:rsid w:val="00255982"/>
    <w:rsid w:val="00255CE3"/>
    <w:rsid w:val="00260258"/>
    <w:rsid w:val="0026082A"/>
    <w:rsid w:val="00260F5A"/>
    <w:rsid w:val="0026100E"/>
    <w:rsid w:val="00262375"/>
    <w:rsid w:val="0026274E"/>
    <w:rsid w:val="0026307F"/>
    <w:rsid w:val="0026354B"/>
    <w:rsid w:val="00265209"/>
    <w:rsid w:val="00266245"/>
    <w:rsid w:val="00266525"/>
    <w:rsid w:val="002665CA"/>
    <w:rsid w:val="002669A9"/>
    <w:rsid w:val="00267273"/>
    <w:rsid w:val="0026785A"/>
    <w:rsid w:val="00267B20"/>
    <w:rsid w:val="00270C42"/>
    <w:rsid w:val="0027168C"/>
    <w:rsid w:val="00272749"/>
    <w:rsid w:val="00272AC5"/>
    <w:rsid w:val="00272D8E"/>
    <w:rsid w:val="00273BB9"/>
    <w:rsid w:val="002743C3"/>
    <w:rsid w:val="002743CB"/>
    <w:rsid w:val="00274A2D"/>
    <w:rsid w:val="002754FA"/>
    <w:rsid w:val="00275BDC"/>
    <w:rsid w:val="00275EEC"/>
    <w:rsid w:val="002771EC"/>
    <w:rsid w:val="0028131B"/>
    <w:rsid w:val="00281743"/>
    <w:rsid w:val="002817BC"/>
    <w:rsid w:val="00281832"/>
    <w:rsid w:val="00282009"/>
    <w:rsid w:val="00282904"/>
    <w:rsid w:val="00283013"/>
    <w:rsid w:val="00283228"/>
    <w:rsid w:val="002832EE"/>
    <w:rsid w:val="00283A88"/>
    <w:rsid w:val="00284199"/>
    <w:rsid w:val="0028460B"/>
    <w:rsid w:val="00284ECF"/>
    <w:rsid w:val="00286C0B"/>
    <w:rsid w:val="00286E4F"/>
    <w:rsid w:val="0028764C"/>
    <w:rsid w:val="0029031A"/>
    <w:rsid w:val="00291729"/>
    <w:rsid w:val="00291D12"/>
    <w:rsid w:val="002921BA"/>
    <w:rsid w:val="002926A3"/>
    <w:rsid w:val="00292B76"/>
    <w:rsid w:val="002938A5"/>
    <w:rsid w:val="00293BBE"/>
    <w:rsid w:val="00294CCC"/>
    <w:rsid w:val="00295393"/>
    <w:rsid w:val="00295558"/>
    <w:rsid w:val="00295E9A"/>
    <w:rsid w:val="00296538"/>
    <w:rsid w:val="002974FE"/>
    <w:rsid w:val="002978AD"/>
    <w:rsid w:val="002A223D"/>
    <w:rsid w:val="002A22A4"/>
    <w:rsid w:val="002A2866"/>
    <w:rsid w:val="002A38D8"/>
    <w:rsid w:val="002A4E72"/>
    <w:rsid w:val="002A5148"/>
    <w:rsid w:val="002A5A56"/>
    <w:rsid w:val="002A6052"/>
    <w:rsid w:val="002A66D8"/>
    <w:rsid w:val="002A760E"/>
    <w:rsid w:val="002A7984"/>
    <w:rsid w:val="002A7FC1"/>
    <w:rsid w:val="002B14AA"/>
    <w:rsid w:val="002B1FBB"/>
    <w:rsid w:val="002B226D"/>
    <w:rsid w:val="002B2825"/>
    <w:rsid w:val="002B2AB1"/>
    <w:rsid w:val="002B2B21"/>
    <w:rsid w:val="002B3465"/>
    <w:rsid w:val="002B3B0B"/>
    <w:rsid w:val="002B3F13"/>
    <w:rsid w:val="002B41A6"/>
    <w:rsid w:val="002B43B7"/>
    <w:rsid w:val="002B46EA"/>
    <w:rsid w:val="002B4A50"/>
    <w:rsid w:val="002B6D40"/>
    <w:rsid w:val="002B744A"/>
    <w:rsid w:val="002B7AAC"/>
    <w:rsid w:val="002C0171"/>
    <w:rsid w:val="002C0990"/>
    <w:rsid w:val="002C0A69"/>
    <w:rsid w:val="002C0E25"/>
    <w:rsid w:val="002C1791"/>
    <w:rsid w:val="002C18C1"/>
    <w:rsid w:val="002C3A0E"/>
    <w:rsid w:val="002C4D8B"/>
    <w:rsid w:val="002C54CE"/>
    <w:rsid w:val="002C6D83"/>
    <w:rsid w:val="002D138C"/>
    <w:rsid w:val="002D1E9E"/>
    <w:rsid w:val="002D2078"/>
    <w:rsid w:val="002D311D"/>
    <w:rsid w:val="002D4D6C"/>
    <w:rsid w:val="002D509C"/>
    <w:rsid w:val="002D5701"/>
    <w:rsid w:val="002D5913"/>
    <w:rsid w:val="002D6ED8"/>
    <w:rsid w:val="002D732E"/>
    <w:rsid w:val="002D7BE1"/>
    <w:rsid w:val="002E0256"/>
    <w:rsid w:val="002E0887"/>
    <w:rsid w:val="002E0F3A"/>
    <w:rsid w:val="002E1051"/>
    <w:rsid w:val="002E1514"/>
    <w:rsid w:val="002E1C3D"/>
    <w:rsid w:val="002E1E0A"/>
    <w:rsid w:val="002E2031"/>
    <w:rsid w:val="002E227A"/>
    <w:rsid w:val="002E26AA"/>
    <w:rsid w:val="002E2D87"/>
    <w:rsid w:val="002E4700"/>
    <w:rsid w:val="002E5348"/>
    <w:rsid w:val="002E5442"/>
    <w:rsid w:val="002E5E2C"/>
    <w:rsid w:val="002E68BC"/>
    <w:rsid w:val="002E78B5"/>
    <w:rsid w:val="002E7929"/>
    <w:rsid w:val="002F1770"/>
    <w:rsid w:val="002F18D4"/>
    <w:rsid w:val="002F1BB2"/>
    <w:rsid w:val="002F1FE6"/>
    <w:rsid w:val="002F223A"/>
    <w:rsid w:val="002F3747"/>
    <w:rsid w:val="002F3798"/>
    <w:rsid w:val="002F3A2A"/>
    <w:rsid w:val="002F4855"/>
    <w:rsid w:val="002F4FEE"/>
    <w:rsid w:val="002F5B64"/>
    <w:rsid w:val="002F6831"/>
    <w:rsid w:val="00300004"/>
    <w:rsid w:val="00300A9C"/>
    <w:rsid w:val="0030116E"/>
    <w:rsid w:val="00302644"/>
    <w:rsid w:val="00305861"/>
    <w:rsid w:val="00305A58"/>
    <w:rsid w:val="00306001"/>
    <w:rsid w:val="00306295"/>
    <w:rsid w:val="00306656"/>
    <w:rsid w:val="00306758"/>
    <w:rsid w:val="0030734A"/>
    <w:rsid w:val="0031077F"/>
    <w:rsid w:val="00310CB3"/>
    <w:rsid w:val="0031123F"/>
    <w:rsid w:val="00312435"/>
    <w:rsid w:val="00312676"/>
    <w:rsid w:val="003129AA"/>
    <w:rsid w:val="00314B17"/>
    <w:rsid w:val="0031597F"/>
    <w:rsid w:val="00315A29"/>
    <w:rsid w:val="00315EDA"/>
    <w:rsid w:val="003170A0"/>
    <w:rsid w:val="00317148"/>
    <w:rsid w:val="003175DF"/>
    <w:rsid w:val="003176A2"/>
    <w:rsid w:val="00317C3A"/>
    <w:rsid w:val="003204D4"/>
    <w:rsid w:val="003217F0"/>
    <w:rsid w:val="003240E8"/>
    <w:rsid w:val="0032476A"/>
    <w:rsid w:val="00324789"/>
    <w:rsid w:val="00324CFB"/>
    <w:rsid w:val="003252C6"/>
    <w:rsid w:val="0032603A"/>
    <w:rsid w:val="00327658"/>
    <w:rsid w:val="00327832"/>
    <w:rsid w:val="00327E16"/>
    <w:rsid w:val="00327E87"/>
    <w:rsid w:val="00327EC5"/>
    <w:rsid w:val="00327FF2"/>
    <w:rsid w:val="003320FA"/>
    <w:rsid w:val="00332197"/>
    <w:rsid w:val="00332BEB"/>
    <w:rsid w:val="003344B6"/>
    <w:rsid w:val="0033475B"/>
    <w:rsid w:val="00335C44"/>
    <w:rsid w:val="00337AFE"/>
    <w:rsid w:val="00340380"/>
    <w:rsid w:val="00342B9B"/>
    <w:rsid w:val="00342DA5"/>
    <w:rsid w:val="00342DB1"/>
    <w:rsid w:val="00342F1E"/>
    <w:rsid w:val="00343355"/>
    <w:rsid w:val="003434A9"/>
    <w:rsid w:val="00344812"/>
    <w:rsid w:val="00344FEF"/>
    <w:rsid w:val="003450AA"/>
    <w:rsid w:val="0034541F"/>
    <w:rsid w:val="00345E91"/>
    <w:rsid w:val="003467E3"/>
    <w:rsid w:val="003476AB"/>
    <w:rsid w:val="00350286"/>
    <w:rsid w:val="003507F3"/>
    <w:rsid w:val="003517AC"/>
    <w:rsid w:val="00351A04"/>
    <w:rsid w:val="0035254B"/>
    <w:rsid w:val="00352893"/>
    <w:rsid w:val="00353D88"/>
    <w:rsid w:val="00354130"/>
    <w:rsid w:val="0035543C"/>
    <w:rsid w:val="003557BF"/>
    <w:rsid w:val="003558F9"/>
    <w:rsid w:val="003565FF"/>
    <w:rsid w:val="00357CF0"/>
    <w:rsid w:val="0036065B"/>
    <w:rsid w:val="00360E66"/>
    <w:rsid w:val="003620B9"/>
    <w:rsid w:val="0036210C"/>
    <w:rsid w:val="00362217"/>
    <w:rsid w:val="003622BF"/>
    <w:rsid w:val="00363371"/>
    <w:rsid w:val="00363935"/>
    <w:rsid w:val="00365047"/>
    <w:rsid w:val="003661A4"/>
    <w:rsid w:val="0036686C"/>
    <w:rsid w:val="00367051"/>
    <w:rsid w:val="003675C3"/>
    <w:rsid w:val="00367E8B"/>
    <w:rsid w:val="00367FA8"/>
    <w:rsid w:val="00370FEC"/>
    <w:rsid w:val="00372432"/>
    <w:rsid w:val="003726A4"/>
    <w:rsid w:val="00372EF0"/>
    <w:rsid w:val="00373326"/>
    <w:rsid w:val="0037383E"/>
    <w:rsid w:val="00373937"/>
    <w:rsid w:val="00373BF3"/>
    <w:rsid w:val="003740FC"/>
    <w:rsid w:val="00374523"/>
    <w:rsid w:val="00374B32"/>
    <w:rsid w:val="003761D0"/>
    <w:rsid w:val="00377A56"/>
    <w:rsid w:val="00377D96"/>
    <w:rsid w:val="00380722"/>
    <w:rsid w:val="00381A2F"/>
    <w:rsid w:val="00382162"/>
    <w:rsid w:val="003824AA"/>
    <w:rsid w:val="00384694"/>
    <w:rsid w:val="003849A3"/>
    <w:rsid w:val="00384B96"/>
    <w:rsid w:val="00385799"/>
    <w:rsid w:val="003860D6"/>
    <w:rsid w:val="00386BF7"/>
    <w:rsid w:val="00387A86"/>
    <w:rsid w:val="0039041B"/>
    <w:rsid w:val="003908C6"/>
    <w:rsid w:val="00391131"/>
    <w:rsid w:val="003911DB"/>
    <w:rsid w:val="003911EF"/>
    <w:rsid w:val="0039167A"/>
    <w:rsid w:val="00391DEC"/>
    <w:rsid w:val="00392369"/>
    <w:rsid w:val="003924A5"/>
    <w:rsid w:val="003927E8"/>
    <w:rsid w:val="00392CAA"/>
    <w:rsid w:val="003931B3"/>
    <w:rsid w:val="00394412"/>
    <w:rsid w:val="00395522"/>
    <w:rsid w:val="0039735C"/>
    <w:rsid w:val="00397FA1"/>
    <w:rsid w:val="003A0083"/>
    <w:rsid w:val="003A0608"/>
    <w:rsid w:val="003A0D8E"/>
    <w:rsid w:val="003A195F"/>
    <w:rsid w:val="003A2B9D"/>
    <w:rsid w:val="003A30A8"/>
    <w:rsid w:val="003A361C"/>
    <w:rsid w:val="003A3E52"/>
    <w:rsid w:val="003A3FF8"/>
    <w:rsid w:val="003A4198"/>
    <w:rsid w:val="003A44FA"/>
    <w:rsid w:val="003A4611"/>
    <w:rsid w:val="003A4B52"/>
    <w:rsid w:val="003A4C50"/>
    <w:rsid w:val="003A52C1"/>
    <w:rsid w:val="003A59C3"/>
    <w:rsid w:val="003A5F22"/>
    <w:rsid w:val="003A6845"/>
    <w:rsid w:val="003A68BE"/>
    <w:rsid w:val="003A79DF"/>
    <w:rsid w:val="003A7D1E"/>
    <w:rsid w:val="003A7F94"/>
    <w:rsid w:val="003B03FB"/>
    <w:rsid w:val="003B0876"/>
    <w:rsid w:val="003B1216"/>
    <w:rsid w:val="003B26A5"/>
    <w:rsid w:val="003B368C"/>
    <w:rsid w:val="003B3D69"/>
    <w:rsid w:val="003B4AB2"/>
    <w:rsid w:val="003B4E6E"/>
    <w:rsid w:val="003B53C6"/>
    <w:rsid w:val="003B5989"/>
    <w:rsid w:val="003B5CE1"/>
    <w:rsid w:val="003B67D6"/>
    <w:rsid w:val="003B6D58"/>
    <w:rsid w:val="003B6FA9"/>
    <w:rsid w:val="003B787A"/>
    <w:rsid w:val="003C032E"/>
    <w:rsid w:val="003C081A"/>
    <w:rsid w:val="003C0E81"/>
    <w:rsid w:val="003C16D1"/>
    <w:rsid w:val="003C2237"/>
    <w:rsid w:val="003C2764"/>
    <w:rsid w:val="003C3768"/>
    <w:rsid w:val="003C3778"/>
    <w:rsid w:val="003C3C41"/>
    <w:rsid w:val="003C4B40"/>
    <w:rsid w:val="003C5B6D"/>
    <w:rsid w:val="003C5F57"/>
    <w:rsid w:val="003C6299"/>
    <w:rsid w:val="003C74C3"/>
    <w:rsid w:val="003C77CF"/>
    <w:rsid w:val="003D0B42"/>
    <w:rsid w:val="003D0D58"/>
    <w:rsid w:val="003D10C2"/>
    <w:rsid w:val="003D1794"/>
    <w:rsid w:val="003D35AF"/>
    <w:rsid w:val="003D3736"/>
    <w:rsid w:val="003D3B51"/>
    <w:rsid w:val="003D3BDC"/>
    <w:rsid w:val="003D44D5"/>
    <w:rsid w:val="003D4B3B"/>
    <w:rsid w:val="003D4DDB"/>
    <w:rsid w:val="003D51A4"/>
    <w:rsid w:val="003D5AD9"/>
    <w:rsid w:val="003D6D42"/>
    <w:rsid w:val="003D70BA"/>
    <w:rsid w:val="003D7C84"/>
    <w:rsid w:val="003E05BD"/>
    <w:rsid w:val="003E15B1"/>
    <w:rsid w:val="003E1604"/>
    <w:rsid w:val="003E291A"/>
    <w:rsid w:val="003E2B16"/>
    <w:rsid w:val="003E3602"/>
    <w:rsid w:val="003E4CAC"/>
    <w:rsid w:val="003E502C"/>
    <w:rsid w:val="003E55E7"/>
    <w:rsid w:val="003E57DC"/>
    <w:rsid w:val="003E6B1C"/>
    <w:rsid w:val="003E7084"/>
    <w:rsid w:val="003E78D6"/>
    <w:rsid w:val="003E7DDD"/>
    <w:rsid w:val="003F0E5C"/>
    <w:rsid w:val="003F17FD"/>
    <w:rsid w:val="003F19BE"/>
    <w:rsid w:val="003F1C2C"/>
    <w:rsid w:val="003F25F9"/>
    <w:rsid w:val="003F27BD"/>
    <w:rsid w:val="003F2AE1"/>
    <w:rsid w:val="003F2BA0"/>
    <w:rsid w:val="003F5A1F"/>
    <w:rsid w:val="003F5ED2"/>
    <w:rsid w:val="003F5F81"/>
    <w:rsid w:val="003F6185"/>
    <w:rsid w:val="003F6C3D"/>
    <w:rsid w:val="003F6C86"/>
    <w:rsid w:val="003F760B"/>
    <w:rsid w:val="003F7AE5"/>
    <w:rsid w:val="003F7B5A"/>
    <w:rsid w:val="004004F0"/>
    <w:rsid w:val="00400634"/>
    <w:rsid w:val="00400FBE"/>
    <w:rsid w:val="004014D0"/>
    <w:rsid w:val="004015D6"/>
    <w:rsid w:val="00402A88"/>
    <w:rsid w:val="004031AB"/>
    <w:rsid w:val="00403D59"/>
    <w:rsid w:val="0040478C"/>
    <w:rsid w:val="00404B19"/>
    <w:rsid w:val="00405E79"/>
    <w:rsid w:val="00406046"/>
    <w:rsid w:val="00406AC8"/>
    <w:rsid w:val="00407F01"/>
    <w:rsid w:val="0041091B"/>
    <w:rsid w:val="00410DE6"/>
    <w:rsid w:val="00411CD8"/>
    <w:rsid w:val="00411E1F"/>
    <w:rsid w:val="00412136"/>
    <w:rsid w:val="00412276"/>
    <w:rsid w:val="00412791"/>
    <w:rsid w:val="00412AF5"/>
    <w:rsid w:val="00412C43"/>
    <w:rsid w:val="00412DAC"/>
    <w:rsid w:val="00412EAF"/>
    <w:rsid w:val="004137C0"/>
    <w:rsid w:val="00413C56"/>
    <w:rsid w:val="00413D9E"/>
    <w:rsid w:val="00413E39"/>
    <w:rsid w:val="00414D25"/>
    <w:rsid w:val="00414DAE"/>
    <w:rsid w:val="00415D7C"/>
    <w:rsid w:val="00415F63"/>
    <w:rsid w:val="004166CC"/>
    <w:rsid w:val="00416808"/>
    <w:rsid w:val="004172CC"/>
    <w:rsid w:val="0041773D"/>
    <w:rsid w:val="004178EF"/>
    <w:rsid w:val="004179BC"/>
    <w:rsid w:val="004204F8"/>
    <w:rsid w:val="00420AD0"/>
    <w:rsid w:val="0042162E"/>
    <w:rsid w:val="00421742"/>
    <w:rsid w:val="0042191E"/>
    <w:rsid w:val="004225AD"/>
    <w:rsid w:val="00423467"/>
    <w:rsid w:val="004244CC"/>
    <w:rsid w:val="004249D0"/>
    <w:rsid w:val="00425EE9"/>
    <w:rsid w:val="004268A3"/>
    <w:rsid w:val="00426F58"/>
    <w:rsid w:val="00426F95"/>
    <w:rsid w:val="00427670"/>
    <w:rsid w:val="00430263"/>
    <w:rsid w:val="00430EC4"/>
    <w:rsid w:val="00430F0F"/>
    <w:rsid w:val="0043119D"/>
    <w:rsid w:val="00431B62"/>
    <w:rsid w:val="00431EBB"/>
    <w:rsid w:val="00432202"/>
    <w:rsid w:val="00432991"/>
    <w:rsid w:val="00433831"/>
    <w:rsid w:val="00433B77"/>
    <w:rsid w:val="00433D07"/>
    <w:rsid w:val="004342F7"/>
    <w:rsid w:val="004343B1"/>
    <w:rsid w:val="004347A3"/>
    <w:rsid w:val="004351A2"/>
    <w:rsid w:val="00435F59"/>
    <w:rsid w:val="004361CB"/>
    <w:rsid w:val="0043668A"/>
    <w:rsid w:val="00437F9A"/>
    <w:rsid w:val="004408CE"/>
    <w:rsid w:val="004409BB"/>
    <w:rsid w:val="004411C6"/>
    <w:rsid w:val="0044275C"/>
    <w:rsid w:val="004429A1"/>
    <w:rsid w:val="00443A36"/>
    <w:rsid w:val="004449CA"/>
    <w:rsid w:val="00444A5E"/>
    <w:rsid w:val="00445796"/>
    <w:rsid w:val="00446C8C"/>
    <w:rsid w:val="0044759F"/>
    <w:rsid w:val="004479AA"/>
    <w:rsid w:val="00447AC5"/>
    <w:rsid w:val="004500DE"/>
    <w:rsid w:val="004501E6"/>
    <w:rsid w:val="00450947"/>
    <w:rsid w:val="00450A18"/>
    <w:rsid w:val="00451985"/>
    <w:rsid w:val="00452173"/>
    <w:rsid w:val="00452D8A"/>
    <w:rsid w:val="00452FF1"/>
    <w:rsid w:val="0045328B"/>
    <w:rsid w:val="00453476"/>
    <w:rsid w:val="0045450D"/>
    <w:rsid w:val="00454F68"/>
    <w:rsid w:val="0045570C"/>
    <w:rsid w:val="00455BA8"/>
    <w:rsid w:val="004562C4"/>
    <w:rsid w:val="00456474"/>
    <w:rsid w:val="00456529"/>
    <w:rsid w:val="00456714"/>
    <w:rsid w:val="004567B4"/>
    <w:rsid w:val="004568E9"/>
    <w:rsid w:val="00457504"/>
    <w:rsid w:val="00457622"/>
    <w:rsid w:val="004600AA"/>
    <w:rsid w:val="0046033C"/>
    <w:rsid w:val="0046043D"/>
    <w:rsid w:val="00460769"/>
    <w:rsid w:val="004607C2"/>
    <w:rsid w:val="0046084B"/>
    <w:rsid w:val="00460C9E"/>
    <w:rsid w:val="0046154B"/>
    <w:rsid w:val="00461F61"/>
    <w:rsid w:val="00461F9A"/>
    <w:rsid w:val="004624FE"/>
    <w:rsid w:val="00462679"/>
    <w:rsid w:val="004633DE"/>
    <w:rsid w:val="00463DD6"/>
    <w:rsid w:val="00463EC0"/>
    <w:rsid w:val="0046474E"/>
    <w:rsid w:val="00465F87"/>
    <w:rsid w:val="0046601E"/>
    <w:rsid w:val="0046652A"/>
    <w:rsid w:val="00466CD6"/>
    <w:rsid w:val="004701F9"/>
    <w:rsid w:val="00470CDB"/>
    <w:rsid w:val="0047148C"/>
    <w:rsid w:val="00471813"/>
    <w:rsid w:val="00471B5C"/>
    <w:rsid w:val="00473596"/>
    <w:rsid w:val="00473720"/>
    <w:rsid w:val="00474288"/>
    <w:rsid w:val="004754C1"/>
    <w:rsid w:val="00476B21"/>
    <w:rsid w:val="004772BF"/>
    <w:rsid w:val="00477D10"/>
    <w:rsid w:val="00477DC6"/>
    <w:rsid w:val="00480E86"/>
    <w:rsid w:val="00481471"/>
    <w:rsid w:val="00481483"/>
    <w:rsid w:val="00482447"/>
    <w:rsid w:val="00482477"/>
    <w:rsid w:val="0048357A"/>
    <w:rsid w:val="00484BBE"/>
    <w:rsid w:val="0048548B"/>
    <w:rsid w:val="00485993"/>
    <w:rsid w:val="00485B48"/>
    <w:rsid w:val="00485C6D"/>
    <w:rsid w:val="004868C8"/>
    <w:rsid w:val="004871DA"/>
    <w:rsid w:val="00487430"/>
    <w:rsid w:val="00487F21"/>
    <w:rsid w:val="0049064C"/>
    <w:rsid w:val="00490F93"/>
    <w:rsid w:val="00492199"/>
    <w:rsid w:val="004933D8"/>
    <w:rsid w:val="004938B7"/>
    <w:rsid w:val="00493D3B"/>
    <w:rsid w:val="00495327"/>
    <w:rsid w:val="00495423"/>
    <w:rsid w:val="00495593"/>
    <w:rsid w:val="00495C45"/>
    <w:rsid w:val="00495D9F"/>
    <w:rsid w:val="00496642"/>
    <w:rsid w:val="00496ED8"/>
    <w:rsid w:val="004A027E"/>
    <w:rsid w:val="004A0735"/>
    <w:rsid w:val="004A0AA2"/>
    <w:rsid w:val="004A4237"/>
    <w:rsid w:val="004A4C74"/>
    <w:rsid w:val="004A5603"/>
    <w:rsid w:val="004A56DC"/>
    <w:rsid w:val="004A627A"/>
    <w:rsid w:val="004A7400"/>
    <w:rsid w:val="004A78BB"/>
    <w:rsid w:val="004B0938"/>
    <w:rsid w:val="004B0CF9"/>
    <w:rsid w:val="004B0E02"/>
    <w:rsid w:val="004B228C"/>
    <w:rsid w:val="004B29BC"/>
    <w:rsid w:val="004B2A10"/>
    <w:rsid w:val="004B35A5"/>
    <w:rsid w:val="004B3EE9"/>
    <w:rsid w:val="004B54A0"/>
    <w:rsid w:val="004B5699"/>
    <w:rsid w:val="004B58FD"/>
    <w:rsid w:val="004B5EDD"/>
    <w:rsid w:val="004B6579"/>
    <w:rsid w:val="004B6811"/>
    <w:rsid w:val="004C08F2"/>
    <w:rsid w:val="004C1390"/>
    <w:rsid w:val="004C1745"/>
    <w:rsid w:val="004C1F1D"/>
    <w:rsid w:val="004C20E2"/>
    <w:rsid w:val="004C283A"/>
    <w:rsid w:val="004C3A2D"/>
    <w:rsid w:val="004C3A57"/>
    <w:rsid w:val="004C43B0"/>
    <w:rsid w:val="004C488F"/>
    <w:rsid w:val="004C5222"/>
    <w:rsid w:val="004C535C"/>
    <w:rsid w:val="004C5592"/>
    <w:rsid w:val="004C6A08"/>
    <w:rsid w:val="004C7D6B"/>
    <w:rsid w:val="004D1B35"/>
    <w:rsid w:val="004D1D10"/>
    <w:rsid w:val="004D32BF"/>
    <w:rsid w:val="004D365D"/>
    <w:rsid w:val="004D3746"/>
    <w:rsid w:val="004D394B"/>
    <w:rsid w:val="004D3B73"/>
    <w:rsid w:val="004D619A"/>
    <w:rsid w:val="004D661B"/>
    <w:rsid w:val="004E0DA6"/>
    <w:rsid w:val="004E11F9"/>
    <w:rsid w:val="004E16A2"/>
    <w:rsid w:val="004E222E"/>
    <w:rsid w:val="004E251F"/>
    <w:rsid w:val="004E2557"/>
    <w:rsid w:val="004E2614"/>
    <w:rsid w:val="004E3216"/>
    <w:rsid w:val="004E3848"/>
    <w:rsid w:val="004E3BB3"/>
    <w:rsid w:val="004E463A"/>
    <w:rsid w:val="004E4704"/>
    <w:rsid w:val="004E51A7"/>
    <w:rsid w:val="004E5C70"/>
    <w:rsid w:val="004E6146"/>
    <w:rsid w:val="004E6EBD"/>
    <w:rsid w:val="004E7A45"/>
    <w:rsid w:val="004E7B51"/>
    <w:rsid w:val="004E7CE6"/>
    <w:rsid w:val="004F07E8"/>
    <w:rsid w:val="004F08AA"/>
    <w:rsid w:val="004F0F2E"/>
    <w:rsid w:val="004F1253"/>
    <w:rsid w:val="004F22DF"/>
    <w:rsid w:val="004F2853"/>
    <w:rsid w:val="004F328C"/>
    <w:rsid w:val="004F36FF"/>
    <w:rsid w:val="004F3EB4"/>
    <w:rsid w:val="004F412F"/>
    <w:rsid w:val="004F5109"/>
    <w:rsid w:val="004F5350"/>
    <w:rsid w:val="004F5629"/>
    <w:rsid w:val="004F5C02"/>
    <w:rsid w:val="004F6F91"/>
    <w:rsid w:val="00500C19"/>
    <w:rsid w:val="00500DF0"/>
    <w:rsid w:val="005011AB"/>
    <w:rsid w:val="00501C95"/>
    <w:rsid w:val="00504194"/>
    <w:rsid w:val="00505938"/>
    <w:rsid w:val="005066C4"/>
    <w:rsid w:val="00506D72"/>
    <w:rsid w:val="00506F94"/>
    <w:rsid w:val="00511D04"/>
    <w:rsid w:val="00512EFD"/>
    <w:rsid w:val="0051332D"/>
    <w:rsid w:val="00513AEF"/>
    <w:rsid w:val="00513BFD"/>
    <w:rsid w:val="00515311"/>
    <w:rsid w:val="005158AE"/>
    <w:rsid w:val="00516043"/>
    <w:rsid w:val="005169EF"/>
    <w:rsid w:val="005178DB"/>
    <w:rsid w:val="0052025F"/>
    <w:rsid w:val="00521497"/>
    <w:rsid w:val="00521868"/>
    <w:rsid w:val="00521CE4"/>
    <w:rsid w:val="0052209D"/>
    <w:rsid w:val="00522ACB"/>
    <w:rsid w:val="005235EE"/>
    <w:rsid w:val="005248EC"/>
    <w:rsid w:val="00524E38"/>
    <w:rsid w:val="00526498"/>
    <w:rsid w:val="005269D7"/>
    <w:rsid w:val="0052734E"/>
    <w:rsid w:val="005277B5"/>
    <w:rsid w:val="005304AC"/>
    <w:rsid w:val="0053097C"/>
    <w:rsid w:val="00530E1F"/>
    <w:rsid w:val="005316A2"/>
    <w:rsid w:val="00531A3A"/>
    <w:rsid w:val="00531EAE"/>
    <w:rsid w:val="00532F1E"/>
    <w:rsid w:val="005333D6"/>
    <w:rsid w:val="0053411B"/>
    <w:rsid w:val="00535CF2"/>
    <w:rsid w:val="00536054"/>
    <w:rsid w:val="005376A5"/>
    <w:rsid w:val="0053798D"/>
    <w:rsid w:val="0054135D"/>
    <w:rsid w:val="00541E1F"/>
    <w:rsid w:val="005425E7"/>
    <w:rsid w:val="005441A1"/>
    <w:rsid w:val="0054486A"/>
    <w:rsid w:val="00544AB3"/>
    <w:rsid w:val="005450D2"/>
    <w:rsid w:val="005457DB"/>
    <w:rsid w:val="00546137"/>
    <w:rsid w:val="00546514"/>
    <w:rsid w:val="00546C84"/>
    <w:rsid w:val="0055197F"/>
    <w:rsid w:val="00553288"/>
    <w:rsid w:val="005534F2"/>
    <w:rsid w:val="005537F1"/>
    <w:rsid w:val="00553BBA"/>
    <w:rsid w:val="005540E6"/>
    <w:rsid w:val="00554CA4"/>
    <w:rsid w:val="00554E9A"/>
    <w:rsid w:val="00555A4B"/>
    <w:rsid w:val="00555B74"/>
    <w:rsid w:val="005564FC"/>
    <w:rsid w:val="00556713"/>
    <w:rsid w:val="00557FC8"/>
    <w:rsid w:val="005610A3"/>
    <w:rsid w:val="00561923"/>
    <w:rsid w:val="00561A34"/>
    <w:rsid w:val="00562D9A"/>
    <w:rsid w:val="00563C4B"/>
    <w:rsid w:val="0056418D"/>
    <w:rsid w:val="00564205"/>
    <w:rsid w:val="00564957"/>
    <w:rsid w:val="00564D43"/>
    <w:rsid w:val="00565975"/>
    <w:rsid w:val="00565DD9"/>
    <w:rsid w:val="00570A05"/>
    <w:rsid w:val="00570C72"/>
    <w:rsid w:val="00571D94"/>
    <w:rsid w:val="00572E7F"/>
    <w:rsid w:val="00573F53"/>
    <w:rsid w:val="00574017"/>
    <w:rsid w:val="005740BF"/>
    <w:rsid w:val="00574A96"/>
    <w:rsid w:val="00575569"/>
    <w:rsid w:val="00575DFC"/>
    <w:rsid w:val="00576CD3"/>
    <w:rsid w:val="005774E8"/>
    <w:rsid w:val="005779BB"/>
    <w:rsid w:val="00577FC6"/>
    <w:rsid w:val="0058048B"/>
    <w:rsid w:val="005809D3"/>
    <w:rsid w:val="00580C9E"/>
    <w:rsid w:val="00580E68"/>
    <w:rsid w:val="00581131"/>
    <w:rsid w:val="0058161A"/>
    <w:rsid w:val="0058168D"/>
    <w:rsid w:val="0058235D"/>
    <w:rsid w:val="0058287F"/>
    <w:rsid w:val="00582A53"/>
    <w:rsid w:val="00582C02"/>
    <w:rsid w:val="005836BB"/>
    <w:rsid w:val="00583853"/>
    <w:rsid w:val="00583CDB"/>
    <w:rsid w:val="005846E6"/>
    <w:rsid w:val="00586F32"/>
    <w:rsid w:val="0059069F"/>
    <w:rsid w:val="005909A6"/>
    <w:rsid w:val="005923CC"/>
    <w:rsid w:val="005927EC"/>
    <w:rsid w:val="00592814"/>
    <w:rsid w:val="00592FAC"/>
    <w:rsid w:val="00593A4C"/>
    <w:rsid w:val="0059478B"/>
    <w:rsid w:val="005951E3"/>
    <w:rsid w:val="00595DAE"/>
    <w:rsid w:val="00595F0F"/>
    <w:rsid w:val="00596D7F"/>
    <w:rsid w:val="005972F9"/>
    <w:rsid w:val="00597FDF"/>
    <w:rsid w:val="005A01A1"/>
    <w:rsid w:val="005A18AF"/>
    <w:rsid w:val="005A2A4C"/>
    <w:rsid w:val="005A3667"/>
    <w:rsid w:val="005A37B9"/>
    <w:rsid w:val="005A3B89"/>
    <w:rsid w:val="005A3D7F"/>
    <w:rsid w:val="005A4224"/>
    <w:rsid w:val="005A450E"/>
    <w:rsid w:val="005A4D71"/>
    <w:rsid w:val="005A5574"/>
    <w:rsid w:val="005A6149"/>
    <w:rsid w:val="005A69C4"/>
    <w:rsid w:val="005A6B11"/>
    <w:rsid w:val="005B0621"/>
    <w:rsid w:val="005B13B6"/>
    <w:rsid w:val="005B2A7E"/>
    <w:rsid w:val="005B4C0D"/>
    <w:rsid w:val="005B583B"/>
    <w:rsid w:val="005B5857"/>
    <w:rsid w:val="005B6990"/>
    <w:rsid w:val="005B69D8"/>
    <w:rsid w:val="005B6ADA"/>
    <w:rsid w:val="005C0504"/>
    <w:rsid w:val="005C143D"/>
    <w:rsid w:val="005C2D00"/>
    <w:rsid w:val="005C3F19"/>
    <w:rsid w:val="005C5729"/>
    <w:rsid w:val="005C5950"/>
    <w:rsid w:val="005C5C5F"/>
    <w:rsid w:val="005C625C"/>
    <w:rsid w:val="005C6BA5"/>
    <w:rsid w:val="005C71D9"/>
    <w:rsid w:val="005C765B"/>
    <w:rsid w:val="005D023F"/>
    <w:rsid w:val="005D315B"/>
    <w:rsid w:val="005D4C08"/>
    <w:rsid w:val="005D6057"/>
    <w:rsid w:val="005D7449"/>
    <w:rsid w:val="005D7611"/>
    <w:rsid w:val="005D7A9E"/>
    <w:rsid w:val="005E0048"/>
    <w:rsid w:val="005E0249"/>
    <w:rsid w:val="005E073B"/>
    <w:rsid w:val="005E08E9"/>
    <w:rsid w:val="005E0B78"/>
    <w:rsid w:val="005E1A4F"/>
    <w:rsid w:val="005E1DFF"/>
    <w:rsid w:val="005E1E30"/>
    <w:rsid w:val="005E23BB"/>
    <w:rsid w:val="005E28B0"/>
    <w:rsid w:val="005E2B54"/>
    <w:rsid w:val="005E2C09"/>
    <w:rsid w:val="005E3CB0"/>
    <w:rsid w:val="005E46A3"/>
    <w:rsid w:val="005E4A48"/>
    <w:rsid w:val="005E4FC8"/>
    <w:rsid w:val="005E55D4"/>
    <w:rsid w:val="005E5D76"/>
    <w:rsid w:val="005E6840"/>
    <w:rsid w:val="005F25A4"/>
    <w:rsid w:val="005F35A5"/>
    <w:rsid w:val="005F39A1"/>
    <w:rsid w:val="005F3A3B"/>
    <w:rsid w:val="005F47CC"/>
    <w:rsid w:val="005F4DC6"/>
    <w:rsid w:val="005F58DE"/>
    <w:rsid w:val="005F5B0D"/>
    <w:rsid w:val="005F5CBB"/>
    <w:rsid w:val="005F6ABF"/>
    <w:rsid w:val="005F6B46"/>
    <w:rsid w:val="005F71EE"/>
    <w:rsid w:val="00600DD2"/>
    <w:rsid w:val="0060170F"/>
    <w:rsid w:val="00602496"/>
    <w:rsid w:val="00603079"/>
    <w:rsid w:val="00603C10"/>
    <w:rsid w:val="00603D8C"/>
    <w:rsid w:val="006051A8"/>
    <w:rsid w:val="0060609B"/>
    <w:rsid w:val="006060A5"/>
    <w:rsid w:val="0060612E"/>
    <w:rsid w:val="006070EA"/>
    <w:rsid w:val="00607155"/>
    <w:rsid w:val="006105D5"/>
    <w:rsid w:val="0061088A"/>
    <w:rsid w:val="00610C17"/>
    <w:rsid w:val="00611175"/>
    <w:rsid w:val="00611246"/>
    <w:rsid w:val="0061136B"/>
    <w:rsid w:val="00611DED"/>
    <w:rsid w:val="0061230C"/>
    <w:rsid w:val="006127F5"/>
    <w:rsid w:val="00612B05"/>
    <w:rsid w:val="006131B3"/>
    <w:rsid w:val="006133FA"/>
    <w:rsid w:val="00613FA9"/>
    <w:rsid w:val="00614343"/>
    <w:rsid w:val="006143BA"/>
    <w:rsid w:val="006150FD"/>
    <w:rsid w:val="00615C23"/>
    <w:rsid w:val="00616629"/>
    <w:rsid w:val="00617439"/>
    <w:rsid w:val="00617558"/>
    <w:rsid w:val="00620033"/>
    <w:rsid w:val="00622242"/>
    <w:rsid w:val="006229F8"/>
    <w:rsid w:val="00622D98"/>
    <w:rsid w:val="006242E3"/>
    <w:rsid w:val="00624959"/>
    <w:rsid w:val="00625A5C"/>
    <w:rsid w:val="00625C8F"/>
    <w:rsid w:val="00626316"/>
    <w:rsid w:val="00626A6A"/>
    <w:rsid w:val="0062734F"/>
    <w:rsid w:val="006307AF"/>
    <w:rsid w:val="00630C92"/>
    <w:rsid w:val="006317F8"/>
    <w:rsid w:val="00631970"/>
    <w:rsid w:val="00631D32"/>
    <w:rsid w:val="006345B4"/>
    <w:rsid w:val="006347BB"/>
    <w:rsid w:val="00634A1D"/>
    <w:rsid w:val="00634A28"/>
    <w:rsid w:val="0063649E"/>
    <w:rsid w:val="006365AD"/>
    <w:rsid w:val="006367C0"/>
    <w:rsid w:val="00636FC9"/>
    <w:rsid w:val="0063723A"/>
    <w:rsid w:val="00637C1C"/>
    <w:rsid w:val="006402E1"/>
    <w:rsid w:val="00641017"/>
    <w:rsid w:val="006415AB"/>
    <w:rsid w:val="0064265B"/>
    <w:rsid w:val="00645D24"/>
    <w:rsid w:val="0065025A"/>
    <w:rsid w:val="006507E4"/>
    <w:rsid w:val="00650E60"/>
    <w:rsid w:val="00651055"/>
    <w:rsid w:val="00652B44"/>
    <w:rsid w:val="0065305A"/>
    <w:rsid w:val="00653F37"/>
    <w:rsid w:val="006544BE"/>
    <w:rsid w:val="00655648"/>
    <w:rsid w:val="006558F3"/>
    <w:rsid w:val="0065598B"/>
    <w:rsid w:val="0065762C"/>
    <w:rsid w:val="00657E41"/>
    <w:rsid w:val="006603F1"/>
    <w:rsid w:val="0066170E"/>
    <w:rsid w:val="00661ABF"/>
    <w:rsid w:val="00661FB3"/>
    <w:rsid w:val="00662BE2"/>
    <w:rsid w:val="00663225"/>
    <w:rsid w:val="00664B48"/>
    <w:rsid w:val="006654D2"/>
    <w:rsid w:val="0066551F"/>
    <w:rsid w:val="00666F44"/>
    <w:rsid w:val="00667792"/>
    <w:rsid w:val="006707F4"/>
    <w:rsid w:val="00671018"/>
    <w:rsid w:val="00671E66"/>
    <w:rsid w:val="006720C1"/>
    <w:rsid w:val="00673F33"/>
    <w:rsid w:val="006740EB"/>
    <w:rsid w:val="006752DC"/>
    <w:rsid w:val="006756E1"/>
    <w:rsid w:val="00675B12"/>
    <w:rsid w:val="00675EB1"/>
    <w:rsid w:val="00676368"/>
    <w:rsid w:val="006764A1"/>
    <w:rsid w:val="0067745C"/>
    <w:rsid w:val="006803FD"/>
    <w:rsid w:val="006807BA"/>
    <w:rsid w:val="00681607"/>
    <w:rsid w:val="00682A43"/>
    <w:rsid w:val="00683DF0"/>
    <w:rsid w:val="00685335"/>
    <w:rsid w:val="00686B63"/>
    <w:rsid w:val="006870A5"/>
    <w:rsid w:val="00687B02"/>
    <w:rsid w:val="00687D2C"/>
    <w:rsid w:val="00687DD3"/>
    <w:rsid w:val="00687F08"/>
    <w:rsid w:val="00687F73"/>
    <w:rsid w:val="00690ABB"/>
    <w:rsid w:val="00690CB5"/>
    <w:rsid w:val="00692F8C"/>
    <w:rsid w:val="006935EC"/>
    <w:rsid w:val="00693E34"/>
    <w:rsid w:val="00696913"/>
    <w:rsid w:val="00696CE4"/>
    <w:rsid w:val="006979C7"/>
    <w:rsid w:val="00697DC2"/>
    <w:rsid w:val="00697DCF"/>
    <w:rsid w:val="006A07F7"/>
    <w:rsid w:val="006A1105"/>
    <w:rsid w:val="006A4645"/>
    <w:rsid w:val="006A50D3"/>
    <w:rsid w:val="006A5868"/>
    <w:rsid w:val="006A653D"/>
    <w:rsid w:val="006A75C0"/>
    <w:rsid w:val="006B0358"/>
    <w:rsid w:val="006B0CE9"/>
    <w:rsid w:val="006B10AF"/>
    <w:rsid w:val="006B1257"/>
    <w:rsid w:val="006B17C4"/>
    <w:rsid w:val="006B1D0F"/>
    <w:rsid w:val="006B1FF3"/>
    <w:rsid w:val="006B29C0"/>
    <w:rsid w:val="006B3202"/>
    <w:rsid w:val="006B349E"/>
    <w:rsid w:val="006B3CF5"/>
    <w:rsid w:val="006B3FD7"/>
    <w:rsid w:val="006B498B"/>
    <w:rsid w:val="006B49C7"/>
    <w:rsid w:val="006B53A8"/>
    <w:rsid w:val="006B7D1A"/>
    <w:rsid w:val="006C0754"/>
    <w:rsid w:val="006C08BB"/>
    <w:rsid w:val="006C08D0"/>
    <w:rsid w:val="006C1059"/>
    <w:rsid w:val="006C1B5F"/>
    <w:rsid w:val="006C1D92"/>
    <w:rsid w:val="006C2282"/>
    <w:rsid w:val="006C264D"/>
    <w:rsid w:val="006C2E53"/>
    <w:rsid w:val="006C2EFA"/>
    <w:rsid w:val="006C3212"/>
    <w:rsid w:val="006C4582"/>
    <w:rsid w:val="006C78FA"/>
    <w:rsid w:val="006D0661"/>
    <w:rsid w:val="006D389C"/>
    <w:rsid w:val="006D418D"/>
    <w:rsid w:val="006D5068"/>
    <w:rsid w:val="006D5557"/>
    <w:rsid w:val="006D5617"/>
    <w:rsid w:val="006D7549"/>
    <w:rsid w:val="006D7E7C"/>
    <w:rsid w:val="006E0FEF"/>
    <w:rsid w:val="006E2A62"/>
    <w:rsid w:val="006E2CDE"/>
    <w:rsid w:val="006E314D"/>
    <w:rsid w:val="006E446E"/>
    <w:rsid w:val="006E4573"/>
    <w:rsid w:val="006E48D1"/>
    <w:rsid w:val="006E4D58"/>
    <w:rsid w:val="006E57F0"/>
    <w:rsid w:val="006E592A"/>
    <w:rsid w:val="006E63EE"/>
    <w:rsid w:val="006E6874"/>
    <w:rsid w:val="006E6927"/>
    <w:rsid w:val="006F016A"/>
    <w:rsid w:val="006F089F"/>
    <w:rsid w:val="006F0AD3"/>
    <w:rsid w:val="006F0B5C"/>
    <w:rsid w:val="006F1AF2"/>
    <w:rsid w:val="006F25D8"/>
    <w:rsid w:val="006F27E4"/>
    <w:rsid w:val="006F2ABB"/>
    <w:rsid w:val="006F2B57"/>
    <w:rsid w:val="006F2D38"/>
    <w:rsid w:val="006F2D8C"/>
    <w:rsid w:val="006F302C"/>
    <w:rsid w:val="006F345D"/>
    <w:rsid w:val="006F3B97"/>
    <w:rsid w:val="006F4811"/>
    <w:rsid w:val="006F4DBA"/>
    <w:rsid w:val="006F5084"/>
    <w:rsid w:val="006F6144"/>
    <w:rsid w:val="006F68B7"/>
    <w:rsid w:val="006F6A04"/>
    <w:rsid w:val="006F6D32"/>
    <w:rsid w:val="006F7428"/>
    <w:rsid w:val="006F79E5"/>
    <w:rsid w:val="00700FE2"/>
    <w:rsid w:val="007017EC"/>
    <w:rsid w:val="0070200C"/>
    <w:rsid w:val="00703189"/>
    <w:rsid w:val="007035D9"/>
    <w:rsid w:val="0070445B"/>
    <w:rsid w:val="007044FF"/>
    <w:rsid w:val="00704618"/>
    <w:rsid w:val="007047A4"/>
    <w:rsid w:val="00704F83"/>
    <w:rsid w:val="00705E6A"/>
    <w:rsid w:val="00706713"/>
    <w:rsid w:val="00706F0B"/>
    <w:rsid w:val="00706F99"/>
    <w:rsid w:val="00707C3E"/>
    <w:rsid w:val="007106E1"/>
    <w:rsid w:val="00710B1C"/>
    <w:rsid w:val="00710DEE"/>
    <w:rsid w:val="00710DF4"/>
    <w:rsid w:val="00711B8B"/>
    <w:rsid w:val="00712454"/>
    <w:rsid w:val="00712E0B"/>
    <w:rsid w:val="0071340D"/>
    <w:rsid w:val="007135DC"/>
    <w:rsid w:val="0071394E"/>
    <w:rsid w:val="007140FF"/>
    <w:rsid w:val="00715294"/>
    <w:rsid w:val="00715DC1"/>
    <w:rsid w:val="00717473"/>
    <w:rsid w:val="00717527"/>
    <w:rsid w:val="00717F68"/>
    <w:rsid w:val="007217CF"/>
    <w:rsid w:val="00722117"/>
    <w:rsid w:val="007225E9"/>
    <w:rsid w:val="00722907"/>
    <w:rsid w:val="0072352D"/>
    <w:rsid w:val="00723756"/>
    <w:rsid w:val="0072476A"/>
    <w:rsid w:val="00726077"/>
    <w:rsid w:val="007269A7"/>
    <w:rsid w:val="007269E2"/>
    <w:rsid w:val="00727236"/>
    <w:rsid w:val="0072741F"/>
    <w:rsid w:val="00730711"/>
    <w:rsid w:val="0073079A"/>
    <w:rsid w:val="00730955"/>
    <w:rsid w:val="00731C03"/>
    <w:rsid w:val="00731EA7"/>
    <w:rsid w:val="00733326"/>
    <w:rsid w:val="007336A7"/>
    <w:rsid w:val="00733A63"/>
    <w:rsid w:val="00733B7A"/>
    <w:rsid w:val="00733CAC"/>
    <w:rsid w:val="00736070"/>
    <w:rsid w:val="00736326"/>
    <w:rsid w:val="007365B6"/>
    <w:rsid w:val="0073678B"/>
    <w:rsid w:val="00740562"/>
    <w:rsid w:val="0074104A"/>
    <w:rsid w:val="00743061"/>
    <w:rsid w:val="007430D7"/>
    <w:rsid w:val="00743210"/>
    <w:rsid w:val="00743425"/>
    <w:rsid w:val="00743F20"/>
    <w:rsid w:val="0074515F"/>
    <w:rsid w:val="00745536"/>
    <w:rsid w:val="00746980"/>
    <w:rsid w:val="007469B3"/>
    <w:rsid w:val="00747249"/>
    <w:rsid w:val="007474DA"/>
    <w:rsid w:val="007479E2"/>
    <w:rsid w:val="00747FC4"/>
    <w:rsid w:val="0075044E"/>
    <w:rsid w:val="00752938"/>
    <w:rsid w:val="00752EAB"/>
    <w:rsid w:val="00752FD3"/>
    <w:rsid w:val="00753489"/>
    <w:rsid w:val="00753D2C"/>
    <w:rsid w:val="007555EE"/>
    <w:rsid w:val="00755D85"/>
    <w:rsid w:val="007563E5"/>
    <w:rsid w:val="00756DB2"/>
    <w:rsid w:val="00757AB7"/>
    <w:rsid w:val="00757FBF"/>
    <w:rsid w:val="00761F0E"/>
    <w:rsid w:val="007632FA"/>
    <w:rsid w:val="007643B2"/>
    <w:rsid w:val="007664A2"/>
    <w:rsid w:val="00766F66"/>
    <w:rsid w:val="00766F70"/>
    <w:rsid w:val="00770336"/>
    <w:rsid w:val="007709A0"/>
    <w:rsid w:val="00770DAB"/>
    <w:rsid w:val="00770EC6"/>
    <w:rsid w:val="0077150A"/>
    <w:rsid w:val="00771823"/>
    <w:rsid w:val="00771B14"/>
    <w:rsid w:val="0077223E"/>
    <w:rsid w:val="0077235B"/>
    <w:rsid w:val="00772C6A"/>
    <w:rsid w:val="007738E3"/>
    <w:rsid w:val="00774514"/>
    <w:rsid w:val="007749A5"/>
    <w:rsid w:val="00774D37"/>
    <w:rsid w:val="00776329"/>
    <w:rsid w:val="00776D22"/>
    <w:rsid w:val="00777767"/>
    <w:rsid w:val="00777B37"/>
    <w:rsid w:val="00777BF2"/>
    <w:rsid w:val="007816D6"/>
    <w:rsid w:val="00782EBF"/>
    <w:rsid w:val="0078330A"/>
    <w:rsid w:val="00783626"/>
    <w:rsid w:val="0078469D"/>
    <w:rsid w:val="00784BEC"/>
    <w:rsid w:val="007875F8"/>
    <w:rsid w:val="00787EFE"/>
    <w:rsid w:val="0079090D"/>
    <w:rsid w:val="00791BB3"/>
    <w:rsid w:val="00791C0D"/>
    <w:rsid w:val="00793138"/>
    <w:rsid w:val="007955A1"/>
    <w:rsid w:val="0079592A"/>
    <w:rsid w:val="00795AA0"/>
    <w:rsid w:val="00795F24"/>
    <w:rsid w:val="007964D6"/>
    <w:rsid w:val="00796F91"/>
    <w:rsid w:val="007974DE"/>
    <w:rsid w:val="007976E9"/>
    <w:rsid w:val="007979BD"/>
    <w:rsid w:val="00797DF4"/>
    <w:rsid w:val="00797EB4"/>
    <w:rsid w:val="007A030A"/>
    <w:rsid w:val="007A0BE8"/>
    <w:rsid w:val="007A12D5"/>
    <w:rsid w:val="007A1E60"/>
    <w:rsid w:val="007A2293"/>
    <w:rsid w:val="007A239F"/>
    <w:rsid w:val="007A2FB5"/>
    <w:rsid w:val="007A35BE"/>
    <w:rsid w:val="007A3A0B"/>
    <w:rsid w:val="007A3F86"/>
    <w:rsid w:val="007A41A1"/>
    <w:rsid w:val="007A4877"/>
    <w:rsid w:val="007A4892"/>
    <w:rsid w:val="007A5101"/>
    <w:rsid w:val="007A5242"/>
    <w:rsid w:val="007A5F05"/>
    <w:rsid w:val="007A67B2"/>
    <w:rsid w:val="007A70D4"/>
    <w:rsid w:val="007A790D"/>
    <w:rsid w:val="007A7DC4"/>
    <w:rsid w:val="007B012A"/>
    <w:rsid w:val="007B211A"/>
    <w:rsid w:val="007B2172"/>
    <w:rsid w:val="007B29E1"/>
    <w:rsid w:val="007B3CFF"/>
    <w:rsid w:val="007B3D06"/>
    <w:rsid w:val="007B3E05"/>
    <w:rsid w:val="007B4000"/>
    <w:rsid w:val="007B4984"/>
    <w:rsid w:val="007B603C"/>
    <w:rsid w:val="007B64A6"/>
    <w:rsid w:val="007B6E18"/>
    <w:rsid w:val="007B7AC6"/>
    <w:rsid w:val="007B7EF7"/>
    <w:rsid w:val="007C062E"/>
    <w:rsid w:val="007C2584"/>
    <w:rsid w:val="007C2AB4"/>
    <w:rsid w:val="007C2FC0"/>
    <w:rsid w:val="007C3A97"/>
    <w:rsid w:val="007C3C39"/>
    <w:rsid w:val="007C495C"/>
    <w:rsid w:val="007C4C39"/>
    <w:rsid w:val="007C4F1F"/>
    <w:rsid w:val="007C534F"/>
    <w:rsid w:val="007C633C"/>
    <w:rsid w:val="007C673A"/>
    <w:rsid w:val="007C718F"/>
    <w:rsid w:val="007C7605"/>
    <w:rsid w:val="007C78BA"/>
    <w:rsid w:val="007D23B2"/>
    <w:rsid w:val="007D258B"/>
    <w:rsid w:val="007D29EB"/>
    <w:rsid w:val="007D2C4A"/>
    <w:rsid w:val="007D33AF"/>
    <w:rsid w:val="007D3914"/>
    <w:rsid w:val="007D3C4D"/>
    <w:rsid w:val="007D3D7F"/>
    <w:rsid w:val="007D4327"/>
    <w:rsid w:val="007D4C0A"/>
    <w:rsid w:val="007D51BE"/>
    <w:rsid w:val="007D53EF"/>
    <w:rsid w:val="007D6967"/>
    <w:rsid w:val="007D7749"/>
    <w:rsid w:val="007D7E0F"/>
    <w:rsid w:val="007D7EA6"/>
    <w:rsid w:val="007D7ECB"/>
    <w:rsid w:val="007D7EDB"/>
    <w:rsid w:val="007E1382"/>
    <w:rsid w:val="007E27E1"/>
    <w:rsid w:val="007E2A7F"/>
    <w:rsid w:val="007E3B72"/>
    <w:rsid w:val="007E3EBF"/>
    <w:rsid w:val="007E50F1"/>
    <w:rsid w:val="007E59A7"/>
    <w:rsid w:val="007E6D4F"/>
    <w:rsid w:val="007E7B86"/>
    <w:rsid w:val="007F05A8"/>
    <w:rsid w:val="007F105D"/>
    <w:rsid w:val="007F2A00"/>
    <w:rsid w:val="007F2B7E"/>
    <w:rsid w:val="007F3726"/>
    <w:rsid w:val="007F391C"/>
    <w:rsid w:val="007F3CD6"/>
    <w:rsid w:val="007F4A02"/>
    <w:rsid w:val="007F4E3A"/>
    <w:rsid w:val="007F4ED9"/>
    <w:rsid w:val="007F679E"/>
    <w:rsid w:val="007F788B"/>
    <w:rsid w:val="008002F5"/>
    <w:rsid w:val="00800D74"/>
    <w:rsid w:val="008015A5"/>
    <w:rsid w:val="00801CC9"/>
    <w:rsid w:val="00803514"/>
    <w:rsid w:val="00803AE4"/>
    <w:rsid w:val="00803C60"/>
    <w:rsid w:val="00803E3C"/>
    <w:rsid w:val="0080427F"/>
    <w:rsid w:val="008050ED"/>
    <w:rsid w:val="00805382"/>
    <w:rsid w:val="0080587E"/>
    <w:rsid w:val="00806144"/>
    <w:rsid w:val="0080707B"/>
    <w:rsid w:val="008079E9"/>
    <w:rsid w:val="00810AFE"/>
    <w:rsid w:val="00810EF0"/>
    <w:rsid w:val="0081147C"/>
    <w:rsid w:val="008122A3"/>
    <w:rsid w:val="00812E03"/>
    <w:rsid w:val="00813192"/>
    <w:rsid w:val="00813D67"/>
    <w:rsid w:val="00814125"/>
    <w:rsid w:val="00814570"/>
    <w:rsid w:val="00814598"/>
    <w:rsid w:val="00814713"/>
    <w:rsid w:val="00814856"/>
    <w:rsid w:val="0081539F"/>
    <w:rsid w:val="008162BF"/>
    <w:rsid w:val="008168EA"/>
    <w:rsid w:val="00817773"/>
    <w:rsid w:val="00817C1D"/>
    <w:rsid w:val="00817CFA"/>
    <w:rsid w:val="00817F7B"/>
    <w:rsid w:val="008201AD"/>
    <w:rsid w:val="008211B0"/>
    <w:rsid w:val="008216BB"/>
    <w:rsid w:val="008222C1"/>
    <w:rsid w:val="00822342"/>
    <w:rsid w:val="00822E6C"/>
    <w:rsid w:val="00823FE8"/>
    <w:rsid w:val="00824AFC"/>
    <w:rsid w:val="008250EC"/>
    <w:rsid w:val="00825978"/>
    <w:rsid w:val="00826556"/>
    <w:rsid w:val="00827A6C"/>
    <w:rsid w:val="00830045"/>
    <w:rsid w:val="0083015D"/>
    <w:rsid w:val="0083094A"/>
    <w:rsid w:val="00830C6B"/>
    <w:rsid w:val="008319D7"/>
    <w:rsid w:val="00833358"/>
    <w:rsid w:val="00833CE0"/>
    <w:rsid w:val="0083443C"/>
    <w:rsid w:val="00834B75"/>
    <w:rsid w:val="0083538F"/>
    <w:rsid w:val="00835E61"/>
    <w:rsid w:val="00835F8A"/>
    <w:rsid w:val="00836373"/>
    <w:rsid w:val="00836527"/>
    <w:rsid w:val="00836B73"/>
    <w:rsid w:val="00836C06"/>
    <w:rsid w:val="0083733D"/>
    <w:rsid w:val="00837DB6"/>
    <w:rsid w:val="008408A5"/>
    <w:rsid w:val="00840920"/>
    <w:rsid w:val="008416A5"/>
    <w:rsid w:val="008420E6"/>
    <w:rsid w:val="0084236B"/>
    <w:rsid w:val="00842D95"/>
    <w:rsid w:val="00843739"/>
    <w:rsid w:val="0084490A"/>
    <w:rsid w:val="00844D4F"/>
    <w:rsid w:val="00844E1B"/>
    <w:rsid w:val="00845EEA"/>
    <w:rsid w:val="00846A0D"/>
    <w:rsid w:val="008472E1"/>
    <w:rsid w:val="00847A1A"/>
    <w:rsid w:val="0085018B"/>
    <w:rsid w:val="008501B9"/>
    <w:rsid w:val="00850426"/>
    <w:rsid w:val="00850EDD"/>
    <w:rsid w:val="00851456"/>
    <w:rsid w:val="00851840"/>
    <w:rsid w:val="00851ED4"/>
    <w:rsid w:val="00851F5F"/>
    <w:rsid w:val="008527B7"/>
    <w:rsid w:val="00853086"/>
    <w:rsid w:val="00853390"/>
    <w:rsid w:val="008533DF"/>
    <w:rsid w:val="008540FD"/>
    <w:rsid w:val="0085498D"/>
    <w:rsid w:val="00854F5B"/>
    <w:rsid w:val="00855372"/>
    <w:rsid w:val="008554D8"/>
    <w:rsid w:val="0085560B"/>
    <w:rsid w:val="0085676A"/>
    <w:rsid w:val="00856827"/>
    <w:rsid w:val="008577EA"/>
    <w:rsid w:val="00857A1E"/>
    <w:rsid w:val="008612F5"/>
    <w:rsid w:val="00861DF0"/>
    <w:rsid w:val="008620D2"/>
    <w:rsid w:val="00862B14"/>
    <w:rsid w:val="00863091"/>
    <w:rsid w:val="0086358E"/>
    <w:rsid w:val="00863747"/>
    <w:rsid w:val="0086507B"/>
    <w:rsid w:val="00865B19"/>
    <w:rsid w:val="0086606B"/>
    <w:rsid w:val="008665BA"/>
    <w:rsid w:val="00866955"/>
    <w:rsid w:val="00866C4D"/>
    <w:rsid w:val="00870302"/>
    <w:rsid w:val="00870368"/>
    <w:rsid w:val="00870F4E"/>
    <w:rsid w:val="00870FD4"/>
    <w:rsid w:val="008714F2"/>
    <w:rsid w:val="00871D4F"/>
    <w:rsid w:val="0087466A"/>
    <w:rsid w:val="00874744"/>
    <w:rsid w:val="008757D4"/>
    <w:rsid w:val="0087623F"/>
    <w:rsid w:val="0087632C"/>
    <w:rsid w:val="00876B40"/>
    <w:rsid w:val="00876CB9"/>
    <w:rsid w:val="008809FF"/>
    <w:rsid w:val="00881495"/>
    <w:rsid w:val="00881746"/>
    <w:rsid w:val="00881CE4"/>
    <w:rsid w:val="00881FED"/>
    <w:rsid w:val="008834A8"/>
    <w:rsid w:val="00883B9B"/>
    <w:rsid w:val="00883D52"/>
    <w:rsid w:val="00884158"/>
    <w:rsid w:val="00884B67"/>
    <w:rsid w:val="0088659F"/>
    <w:rsid w:val="00887ACC"/>
    <w:rsid w:val="00890B4C"/>
    <w:rsid w:val="00890D44"/>
    <w:rsid w:val="00891653"/>
    <w:rsid w:val="008921BB"/>
    <w:rsid w:val="008940DD"/>
    <w:rsid w:val="00894593"/>
    <w:rsid w:val="0089464B"/>
    <w:rsid w:val="00894934"/>
    <w:rsid w:val="00894B43"/>
    <w:rsid w:val="008979A1"/>
    <w:rsid w:val="00897F0D"/>
    <w:rsid w:val="008A0E7D"/>
    <w:rsid w:val="008A260D"/>
    <w:rsid w:val="008A2834"/>
    <w:rsid w:val="008A30F2"/>
    <w:rsid w:val="008A4FF1"/>
    <w:rsid w:val="008A703D"/>
    <w:rsid w:val="008B2379"/>
    <w:rsid w:val="008B275F"/>
    <w:rsid w:val="008B3D74"/>
    <w:rsid w:val="008B4207"/>
    <w:rsid w:val="008B44AD"/>
    <w:rsid w:val="008B4A73"/>
    <w:rsid w:val="008B5011"/>
    <w:rsid w:val="008B6338"/>
    <w:rsid w:val="008B7533"/>
    <w:rsid w:val="008B76AD"/>
    <w:rsid w:val="008B79C9"/>
    <w:rsid w:val="008C0E7F"/>
    <w:rsid w:val="008C147D"/>
    <w:rsid w:val="008C19A6"/>
    <w:rsid w:val="008C1A6A"/>
    <w:rsid w:val="008C37B2"/>
    <w:rsid w:val="008C37E2"/>
    <w:rsid w:val="008C3AC9"/>
    <w:rsid w:val="008C47BC"/>
    <w:rsid w:val="008C6FEC"/>
    <w:rsid w:val="008C760B"/>
    <w:rsid w:val="008C7F8C"/>
    <w:rsid w:val="008D0477"/>
    <w:rsid w:val="008D05AD"/>
    <w:rsid w:val="008D0732"/>
    <w:rsid w:val="008D0777"/>
    <w:rsid w:val="008D0E3A"/>
    <w:rsid w:val="008D430A"/>
    <w:rsid w:val="008D4BEF"/>
    <w:rsid w:val="008D64FC"/>
    <w:rsid w:val="008D683C"/>
    <w:rsid w:val="008D6B2A"/>
    <w:rsid w:val="008D6F10"/>
    <w:rsid w:val="008D7636"/>
    <w:rsid w:val="008D76EB"/>
    <w:rsid w:val="008D7EF6"/>
    <w:rsid w:val="008E09A1"/>
    <w:rsid w:val="008E1A74"/>
    <w:rsid w:val="008E254E"/>
    <w:rsid w:val="008E29B7"/>
    <w:rsid w:val="008E2B47"/>
    <w:rsid w:val="008E525E"/>
    <w:rsid w:val="008E6334"/>
    <w:rsid w:val="008E6D4F"/>
    <w:rsid w:val="008E7503"/>
    <w:rsid w:val="008E79B2"/>
    <w:rsid w:val="008F01CD"/>
    <w:rsid w:val="008F07A6"/>
    <w:rsid w:val="008F0965"/>
    <w:rsid w:val="008F0CA9"/>
    <w:rsid w:val="008F23C9"/>
    <w:rsid w:val="008F376C"/>
    <w:rsid w:val="008F3BD2"/>
    <w:rsid w:val="008F4C41"/>
    <w:rsid w:val="008F4E43"/>
    <w:rsid w:val="008F5690"/>
    <w:rsid w:val="008F62B5"/>
    <w:rsid w:val="008F6508"/>
    <w:rsid w:val="008F6628"/>
    <w:rsid w:val="008F692B"/>
    <w:rsid w:val="008F6C08"/>
    <w:rsid w:val="008F7D6E"/>
    <w:rsid w:val="008F7FD2"/>
    <w:rsid w:val="0090266B"/>
    <w:rsid w:val="00902BF0"/>
    <w:rsid w:val="0090371B"/>
    <w:rsid w:val="00903AA8"/>
    <w:rsid w:val="00903D64"/>
    <w:rsid w:val="00904B90"/>
    <w:rsid w:val="009053DE"/>
    <w:rsid w:val="00905742"/>
    <w:rsid w:val="009059B5"/>
    <w:rsid w:val="009069CD"/>
    <w:rsid w:val="00907430"/>
    <w:rsid w:val="00907BD9"/>
    <w:rsid w:val="00910702"/>
    <w:rsid w:val="00910972"/>
    <w:rsid w:val="00910B01"/>
    <w:rsid w:val="00911337"/>
    <w:rsid w:val="00911CE4"/>
    <w:rsid w:val="00911FB8"/>
    <w:rsid w:val="0091348B"/>
    <w:rsid w:val="009139CF"/>
    <w:rsid w:val="009155F8"/>
    <w:rsid w:val="009156B7"/>
    <w:rsid w:val="00915865"/>
    <w:rsid w:val="009158B6"/>
    <w:rsid w:val="0091591D"/>
    <w:rsid w:val="00916308"/>
    <w:rsid w:val="00916855"/>
    <w:rsid w:val="009177DB"/>
    <w:rsid w:val="009201B1"/>
    <w:rsid w:val="00921A9A"/>
    <w:rsid w:val="00921C4E"/>
    <w:rsid w:val="00922D80"/>
    <w:rsid w:val="009234D5"/>
    <w:rsid w:val="009235E3"/>
    <w:rsid w:val="009240CC"/>
    <w:rsid w:val="00925EE1"/>
    <w:rsid w:val="00925EF2"/>
    <w:rsid w:val="00926775"/>
    <w:rsid w:val="009303C0"/>
    <w:rsid w:val="00930DC0"/>
    <w:rsid w:val="00931964"/>
    <w:rsid w:val="0093199A"/>
    <w:rsid w:val="0093385E"/>
    <w:rsid w:val="009340B4"/>
    <w:rsid w:val="00934A11"/>
    <w:rsid w:val="00934F28"/>
    <w:rsid w:val="00935BF6"/>
    <w:rsid w:val="00936F49"/>
    <w:rsid w:val="00940315"/>
    <w:rsid w:val="0094059F"/>
    <w:rsid w:val="00940C56"/>
    <w:rsid w:val="00940EA8"/>
    <w:rsid w:val="00941201"/>
    <w:rsid w:val="009415A3"/>
    <w:rsid w:val="00941626"/>
    <w:rsid w:val="00941711"/>
    <w:rsid w:val="00941718"/>
    <w:rsid w:val="00941E87"/>
    <w:rsid w:val="00941EE9"/>
    <w:rsid w:val="0094261A"/>
    <w:rsid w:val="00944608"/>
    <w:rsid w:val="00945FCD"/>
    <w:rsid w:val="00946000"/>
    <w:rsid w:val="00946494"/>
    <w:rsid w:val="0094662E"/>
    <w:rsid w:val="00946CBA"/>
    <w:rsid w:val="00947D6D"/>
    <w:rsid w:val="00950045"/>
    <w:rsid w:val="00950424"/>
    <w:rsid w:val="00950684"/>
    <w:rsid w:val="00950799"/>
    <w:rsid w:val="00950B6E"/>
    <w:rsid w:val="00951AF1"/>
    <w:rsid w:val="0095222E"/>
    <w:rsid w:val="00952D1B"/>
    <w:rsid w:val="009539D3"/>
    <w:rsid w:val="00955017"/>
    <w:rsid w:val="009559C7"/>
    <w:rsid w:val="0095607D"/>
    <w:rsid w:val="0095615A"/>
    <w:rsid w:val="00956A5B"/>
    <w:rsid w:val="00957291"/>
    <w:rsid w:val="009572E0"/>
    <w:rsid w:val="0096098F"/>
    <w:rsid w:val="00962315"/>
    <w:rsid w:val="00962814"/>
    <w:rsid w:val="009629AC"/>
    <w:rsid w:val="00962CDF"/>
    <w:rsid w:val="00963435"/>
    <w:rsid w:val="009659D7"/>
    <w:rsid w:val="00965AB9"/>
    <w:rsid w:val="0096650F"/>
    <w:rsid w:val="009673CF"/>
    <w:rsid w:val="009674E5"/>
    <w:rsid w:val="00967D7A"/>
    <w:rsid w:val="00967F39"/>
    <w:rsid w:val="00970A98"/>
    <w:rsid w:val="009716D5"/>
    <w:rsid w:val="009717B4"/>
    <w:rsid w:val="00971AA3"/>
    <w:rsid w:val="009732AC"/>
    <w:rsid w:val="00973891"/>
    <w:rsid w:val="00974125"/>
    <w:rsid w:val="00974C4A"/>
    <w:rsid w:val="00975DE2"/>
    <w:rsid w:val="0097668C"/>
    <w:rsid w:val="0097683F"/>
    <w:rsid w:val="00977A88"/>
    <w:rsid w:val="0098110A"/>
    <w:rsid w:val="00981609"/>
    <w:rsid w:val="00982D19"/>
    <w:rsid w:val="00982EE1"/>
    <w:rsid w:val="00983240"/>
    <w:rsid w:val="00983BFE"/>
    <w:rsid w:val="00983F33"/>
    <w:rsid w:val="00984501"/>
    <w:rsid w:val="0098496A"/>
    <w:rsid w:val="00986D1D"/>
    <w:rsid w:val="00986D47"/>
    <w:rsid w:val="00987058"/>
    <w:rsid w:val="009879A8"/>
    <w:rsid w:val="00987A0F"/>
    <w:rsid w:val="00987C3B"/>
    <w:rsid w:val="00990F3C"/>
    <w:rsid w:val="00991425"/>
    <w:rsid w:val="00992144"/>
    <w:rsid w:val="0099234E"/>
    <w:rsid w:val="009926FB"/>
    <w:rsid w:val="00992A98"/>
    <w:rsid w:val="00993626"/>
    <w:rsid w:val="0099417C"/>
    <w:rsid w:val="00994B1F"/>
    <w:rsid w:val="0099530E"/>
    <w:rsid w:val="00995B85"/>
    <w:rsid w:val="00996087"/>
    <w:rsid w:val="009961F4"/>
    <w:rsid w:val="00996526"/>
    <w:rsid w:val="00996E41"/>
    <w:rsid w:val="009A10B7"/>
    <w:rsid w:val="009A1150"/>
    <w:rsid w:val="009A33E8"/>
    <w:rsid w:val="009A363D"/>
    <w:rsid w:val="009A4174"/>
    <w:rsid w:val="009A4686"/>
    <w:rsid w:val="009A4A1A"/>
    <w:rsid w:val="009A4AC5"/>
    <w:rsid w:val="009A4D54"/>
    <w:rsid w:val="009A56CA"/>
    <w:rsid w:val="009A5CF0"/>
    <w:rsid w:val="009A6A45"/>
    <w:rsid w:val="009A71A7"/>
    <w:rsid w:val="009A7B43"/>
    <w:rsid w:val="009A7CFC"/>
    <w:rsid w:val="009B0D8F"/>
    <w:rsid w:val="009B173F"/>
    <w:rsid w:val="009B2124"/>
    <w:rsid w:val="009B35CD"/>
    <w:rsid w:val="009B44EA"/>
    <w:rsid w:val="009B4E07"/>
    <w:rsid w:val="009B5650"/>
    <w:rsid w:val="009B566D"/>
    <w:rsid w:val="009B724E"/>
    <w:rsid w:val="009C015D"/>
    <w:rsid w:val="009C06E4"/>
    <w:rsid w:val="009C0F4B"/>
    <w:rsid w:val="009C1460"/>
    <w:rsid w:val="009C1739"/>
    <w:rsid w:val="009C1759"/>
    <w:rsid w:val="009C2947"/>
    <w:rsid w:val="009C499F"/>
    <w:rsid w:val="009C518D"/>
    <w:rsid w:val="009C5AFE"/>
    <w:rsid w:val="009C5F0E"/>
    <w:rsid w:val="009C64B2"/>
    <w:rsid w:val="009C784B"/>
    <w:rsid w:val="009C7E4F"/>
    <w:rsid w:val="009D00D1"/>
    <w:rsid w:val="009D00F7"/>
    <w:rsid w:val="009D0BA3"/>
    <w:rsid w:val="009D0CC8"/>
    <w:rsid w:val="009D179D"/>
    <w:rsid w:val="009D2A6D"/>
    <w:rsid w:val="009D3462"/>
    <w:rsid w:val="009D39DE"/>
    <w:rsid w:val="009D3F1E"/>
    <w:rsid w:val="009D410F"/>
    <w:rsid w:val="009D45C0"/>
    <w:rsid w:val="009D46C7"/>
    <w:rsid w:val="009D4807"/>
    <w:rsid w:val="009D493E"/>
    <w:rsid w:val="009D68ED"/>
    <w:rsid w:val="009D7B39"/>
    <w:rsid w:val="009E01C7"/>
    <w:rsid w:val="009E0608"/>
    <w:rsid w:val="009E0869"/>
    <w:rsid w:val="009E25F3"/>
    <w:rsid w:val="009E2D4E"/>
    <w:rsid w:val="009E329F"/>
    <w:rsid w:val="009E387A"/>
    <w:rsid w:val="009E416A"/>
    <w:rsid w:val="009E458C"/>
    <w:rsid w:val="009E4FEE"/>
    <w:rsid w:val="009E5E41"/>
    <w:rsid w:val="009E6301"/>
    <w:rsid w:val="009E6369"/>
    <w:rsid w:val="009E6C4E"/>
    <w:rsid w:val="009E6E29"/>
    <w:rsid w:val="009F032D"/>
    <w:rsid w:val="009F0353"/>
    <w:rsid w:val="009F04AA"/>
    <w:rsid w:val="009F06C2"/>
    <w:rsid w:val="009F0C23"/>
    <w:rsid w:val="009F0CD5"/>
    <w:rsid w:val="009F0F60"/>
    <w:rsid w:val="009F1C5C"/>
    <w:rsid w:val="009F26A9"/>
    <w:rsid w:val="009F2BD1"/>
    <w:rsid w:val="009F36D6"/>
    <w:rsid w:val="009F3A8E"/>
    <w:rsid w:val="009F425A"/>
    <w:rsid w:val="009F4C17"/>
    <w:rsid w:val="009F4EE5"/>
    <w:rsid w:val="009F557C"/>
    <w:rsid w:val="009F628C"/>
    <w:rsid w:val="009F672E"/>
    <w:rsid w:val="009F6785"/>
    <w:rsid w:val="009F692A"/>
    <w:rsid w:val="009F6CFF"/>
    <w:rsid w:val="009F775E"/>
    <w:rsid w:val="009F7B2F"/>
    <w:rsid w:val="009F7B71"/>
    <w:rsid w:val="009F7CD0"/>
    <w:rsid w:val="009F7FBC"/>
    <w:rsid w:val="00A00294"/>
    <w:rsid w:val="00A00ACF"/>
    <w:rsid w:val="00A04946"/>
    <w:rsid w:val="00A055BB"/>
    <w:rsid w:val="00A056FE"/>
    <w:rsid w:val="00A05A45"/>
    <w:rsid w:val="00A070EC"/>
    <w:rsid w:val="00A1162B"/>
    <w:rsid w:val="00A11E68"/>
    <w:rsid w:val="00A14A74"/>
    <w:rsid w:val="00A14AFA"/>
    <w:rsid w:val="00A15848"/>
    <w:rsid w:val="00A15D84"/>
    <w:rsid w:val="00A164CB"/>
    <w:rsid w:val="00A1695B"/>
    <w:rsid w:val="00A16C07"/>
    <w:rsid w:val="00A16E03"/>
    <w:rsid w:val="00A16E2B"/>
    <w:rsid w:val="00A17EA2"/>
    <w:rsid w:val="00A20920"/>
    <w:rsid w:val="00A216E4"/>
    <w:rsid w:val="00A21A80"/>
    <w:rsid w:val="00A22014"/>
    <w:rsid w:val="00A22375"/>
    <w:rsid w:val="00A23A87"/>
    <w:rsid w:val="00A23C55"/>
    <w:rsid w:val="00A242F5"/>
    <w:rsid w:val="00A24420"/>
    <w:rsid w:val="00A2517F"/>
    <w:rsid w:val="00A2589D"/>
    <w:rsid w:val="00A258D9"/>
    <w:rsid w:val="00A26F38"/>
    <w:rsid w:val="00A27E26"/>
    <w:rsid w:val="00A302C0"/>
    <w:rsid w:val="00A303D8"/>
    <w:rsid w:val="00A305C1"/>
    <w:rsid w:val="00A3093E"/>
    <w:rsid w:val="00A30BF1"/>
    <w:rsid w:val="00A318E6"/>
    <w:rsid w:val="00A31C7D"/>
    <w:rsid w:val="00A34F0A"/>
    <w:rsid w:val="00A351C2"/>
    <w:rsid w:val="00A3550A"/>
    <w:rsid w:val="00A35C8F"/>
    <w:rsid w:val="00A37668"/>
    <w:rsid w:val="00A37890"/>
    <w:rsid w:val="00A37EB9"/>
    <w:rsid w:val="00A37F82"/>
    <w:rsid w:val="00A4193A"/>
    <w:rsid w:val="00A41C2F"/>
    <w:rsid w:val="00A41E05"/>
    <w:rsid w:val="00A4218D"/>
    <w:rsid w:val="00A4266E"/>
    <w:rsid w:val="00A428BD"/>
    <w:rsid w:val="00A42D0C"/>
    <w:rsid w:val="00A439D7"/>
    <w:rsid w:val="00A44C77"/>
    <w:rsid w:val="00A45464"/>
    <w:rsid w:val="00A45CC9"/>
    <w:rsid w:val="00A45D00"/>
    <w:rsid w:val="00A45E2B"/>
    <w:rsid w:val="00A47418"/>
    <w:rsid w:val="00A50827"/>
    <w:rsid w:val="00A50902"/>
    <w:rsid w:val="00A513B7"/>
    <w:rsid w:val="00A515C2"/>
    <w:rsid w:val="00A51746"/>
    <w:rsid w:val="00A5199E"/>
    <w:rsid w:val="00A51DBE"/>
    <w:rsid w:val="00A528DD"/>
    <w:rsid w:val="00A5315E"/>
    <w:rsid w:val="00A53307"/>
    <w:rsid w:val="00A54431"/>
    <w:rsid w:val="00A54EF3"/>
    <w:rsid w:val="00A55B8D"/>
    <w:rsid w:val="00A55D7F"/>
    <w:rsid w:val="00A5624E"/>
    <w:rsid w:val="00A563EA"/>
    <w:rsid w:val="00A60182"/>
    <w:rsid w:val="00A60AA4"/>
    <w:rsid w:val="00A60DEF"/>
    <w:rsid w:val="00A61844"/>
    <w:rsid w:val="00A6186E"/>
    <w:rsid w:val="00A61EE3"/>
    <w:rsid w:val="00A628B1"/>
    <w:rsid w:val="00A62B58"/>
    <w:rsid w:val="00A63213"/>
    <w:rsid w:val="00A65548"/>
    <w:rsid w:val="00A6558B"/>
    <w:rsid w:val="00A65D67"/>
    <w:rsid w:val="00A65EC0"/>
    <w:rsid w:val="00A671B3"/>
    <w:rsid w:val="00A6786B"/>
    <w:rsid w:val="00A67A52"/>
    <w:rsid w:val="00A67FE1"/>
    <w:rsid w:val="00A70E88"/>
    <w:rsid w:val="00A70EB3"/>
    <w:rsid w:val="00A717F3"/>
    <w:rsid w:val="00A720A5"/>
    <w:rsid w:val="00A728D8"/>
    <w:rsid w:val="00A74726"/>
    <w:rsid w:val="00A74AB1"/>
    <w:rsid w:val="00A7645D"/>
    <w:rsid w:val="00A764AE"/>
    <w:rsid w:val="00A767FE"/>
    <w:rsid w:val="00A7691B"/>
    <w:rsid w:val="00A76A24"/>
    <w:rsid w:val="00A778C9"/>
    <w:rsid w:val="00A77B3C"/>
    <w:rsid w:val="00A77C68"/>
    <w:rsid w:val="00A801E4"/>
    <w:rsid w:val="00A81117"/>
    <w:rsid w:val="00A811CD"/>
    <w:rsid w:val="00A81865"/>
    <w:rsid w:val="00A81880"/>
    <w:rsid w:val="00A831B1"/>
    <w:rsid w:val="00A831C6"/>
    <w:rsid w:val="00A83300"/>
    <w:rsid w:val="00A836A6"/>
    <w:rsid w:val="00A83D7A"/>
    <w:rsid w:val="00A83FD7"/>
    <w:rsid w:val="00A8489F"/>
    <w:rsid w:val="00A84B09"/>
    <w:rsid w:val="00A858A6"/>
    <w:rsid w:val="00A86112"/>
    <w:rsid w:val="00A86328"/>
    <w:rsid w:val="00A86508"/>
    <w:rsid w:val="00A86724"/>
    <w:rsid w:val="00A87022"/>
    <w:rsid w:val="00A8738D"/>
    <w:rsid w:val="00A87B3A"/>
    <w:rsid w:val="00A90662"/>
    <w:rsid w:val="00A914B8"/>
    <w:rsid w:val="00A91504"/>
    <w:rsid w:val="00A91F33"/>
    <w:rsid w:val="00A9253C"/>
    <w:rsid w:val="00A928CE"/>
    <w:rsid w:val="00A92E62"/>
    <w:rsid w:val="00A93309"/>
    <w:rsid w:val="00A9360C"/>
    <w:rsid w:val="00A938B1"/>
    <w:rsid w:val="00A96DDC"/>
    <w:rsid w:val="00A96E35"/>
    <w:rsid w:val="00A97E75"/>
    <w:rsid w:val="00AA0A47"/>
    <w:rsid w:val="00AA0B59"/>
    <w:rsid w:val="00AA1791"/>
    <w:rsid w:val="00AA2F97"/>
    <w:rsid w:val="00AA3129"/>
    <w:rsid w:val="00AA3303"/>
    <w:rsid w:val="00AA36E3"/>
    <w:rsid w:val="00AA4D1C"/>
    <w:rsid w:val="00AA5385"/>
    <w:rsid w:val="00AA58BA"/>
    <w:rsid w:val="00AA5EAF"/>
    <w:rsid w:val="00AA6290"/>
    <w:rsid w:val="00AA6BF3"/>
    <w:rsid w:val="00AA7030"/>
    <w:rsid w:val="00AA7507"/>
    <w:rsid w:val="00AB040D"/>
    <w:rsid w:val="00AB0738"/>
    <w:rsid w:val="00AB1CBE"/>
    <w:rsid w:val="00AB2660"/>
    <w:rsid w:val="00AB38A4"/>
    <w:rsid w:val="00AB4039"/>
    <w:rsid w:val="00AB4656"/>
    <w:rsid w:val="00AB7C22"/>
    <w:rsid w:val="00AC015B"/>
    <w:rsid w:val="00AC0924"/>
    <w:rsid w:val="00AC1188"/>
    <w:rsid w:val="00AC1D16"/>
    <w:rsid w:val="00AC219B"/>
    <w:rsid w:val="00AC2479"/>
    <w:rsid w:val="00AC258D"/>
    <w:rsid w:val="00AC2938"/>
    <w:rsid w:val="00AC3110"/>
    <w:rsid w:val="00AC3287"/>
    <w:rsid w:val="00AC3CBC"/>
    <w:rsid w:val="00AC3D1D"/>
    <w:rsid w:val="00AC43DC"/>
    <w:rsid w:val="00AC452E"/>
    <w:rsid w:val="00AC4613"/>
    <w:rsid w:val="00AC4D10"/>
    <w:rsid w:val="00AC54C6"/>
    <w:rsid w:val="00AC5BF3"/>
    <w:rsid w:val="00AC6BA2"/>
    <w:rsid w:val="00AD09C3"/>
    <w:rsid w:val="00AD11E0"/>
    <w:rsid w:val="00AD23BE"/>
    <w:rsid w:val="00AD2898"/>
    <w:rsid w:val="00AD349B"/>
    <w:rsid w:val="00AD3A67"/>
    <w:rsid w:val="00AD3D9E"/>
    <w:rsid w:val="00AD4F61"/>
    <w:rsid w:val="00AD6002"/>
    <w:rsid w:val="00AD66A9"/>
    <w:rsid w:val="00AD697E"/>
    <w:rsid w:val="00AD6CA5"/>
    <w:rsid w:val="00AD71BC"/>
    <w:rsid w:val="00AD775E"/>
    <w:rsid w:val="00AD7865"/>
    <w:rsid w:val="00AD7A88"/>
    <w:rsid w:val="00AE04E4"/>
    <w:rsid w:val="00AE1DAE"/>
    <w:rsid w:val="00AE25E2"/>
    <w:rsid w:val="00AE2B3E"/>
    <w:rsid w:val="00AE38D9"/>
    <w:rsid w:val="00AE3A2B"/>
    <w:rsid w:val="00AE3FB8"/>
    <w:rsid w:val="00AE52B6"/>
    <w:rsid w:val="00AE54BB"/>
    <w:rsid w:val="00AE60F1"/>
    <w:rsid w:val="00AE6E47"/>
    <w:rsid w:val="00AE7A06"/>
    <w:rsid w:val="00AF0043"/>
    <w:rsid w:val="00AF016B"/>
    <w:rsid w:val="00AF046E"/>
    <w:rsid w:val="00AF1EDA"/>
    <w:rsid w:val="00AF24C3"/>
    <w:rsid w:val="00AF2510"/>
    <w:rsid w:val="00AF485D"/>
    <w:rsid w:val="00AF559D"/>
    <w:rsid w:val="00AF589F"/>
    <w:rsid w:val="00AF5D03"/>
    <w:rsid w:val="00AF6651"/>
    <w:rsid w:val="00AF686B"/>
    <w:rsid w:val="00AF6D1D"/>
    <w:rsid w:val="00B004EF"/>
    <w:rsid w:val="00B01C1B"/>
    <w:rsid w:val="00B01E91"/>
    <w:rsid w:val="00B035AC"/>
    <w:rsid w:val="00B043B4"/>
    <w:rsid w:val="00B067BD"/>
    <w:rsid w:val="00B069B3"/>
    <w:rsid w:val="00B06EC9"/>
    <w:rsid w:val="00B07188"/>
    <w:rsid w:val="00B10007"/>
    <w:rsid w:val="00B107F2"/>
    <w:rsid w:val="00B11E69"/>
    <w:rsid w:val="00B11F8A"/>
    <w:rsid w:val="00B124D0"/>
    <w:rsid w:val="00B12BFB"/>
    <w:rsid w:val="00B1370A"/>
    <w:rsid w:val="00B139E8"/>
    <w:rsid w:val="00B1454D"/>
    <w:rsid w:val="00B15171"/>
    <w:rsid w:val="00B1558E"/>
    <w:rsid w:val="00B15AE8"/>
    <w:rsid w:val="00B15D69"/>
    <w:rsid w:val="00B16E81"/>
    <w:rsid w:val="00B16F2B"/>
    <w:rsid w:val="00B20320"/>
    <w:rsid w:val="00B21718"/>
    <w:rsid w:val="00B2267F"/>
    <w:rsid w:val="00B22D37"/>
    <w:rsid w:val="00B23DA6"/>
    <w:rsid w:val="00B2461D"/>
    <w:rsid w:val="00B24B6F"/>
    <w:rsid w:val="00B26197"/>
    <w:rsid w:val="00B26622"/>
    <w:rsid w:val="00B26BE5"/>
    <w:rsid w:val="00B26F75"/>
    <w:rsid w:val="00B27074"/>
    <w:rsid w:val="00B27ADE"/>
    <w:rsid w:val="00B30342"/>
    <w:rsid w:val="00B3245A"/>
    <w:rsid w:val="00B33329"/>
    <w:rsid w:val="00B33BE1"/>
    <w:rsid w:val="00B33D34"/>
    <w:rsid w:val="00B34209"/>
    <w:rsid w:val="00B34BF4"/>
    <w:rsid w:val="00B34EC6"/>
    <w:rsid w:val="00B35225"/>
    <w:rsid w:val="00B3607A"/>
    <w:rsid w:val="00B364E5"/>
    <w:rsid w:val="00B36AFC"/>
    <w:rsid w:val="00B36BE1"/>
    <w:rsid w:val="00B370BE"/>
    <w:rsid w:val="00B3782B"/>
    <w:rsid w:val="00B4000B"/>
    <w:rsid w:val="00B40447"/>
    <w:rsid w:val="00B4095B"/>
    <w:rsid w:val="00B41617"/>
    <w:rsid w:val="00B41878"/>
    <w:rsid w:val="00B445F7"/>
    <w:rsid w:val="00B44AF1"/>
    <w:rsid w:val="00B4521B"/>
    <w:rsid w:val="00B45F0A"/>
    <w:rsid w:val="00B46D41"/>
    <w:rsid w:val="00B47494"/>
    <w:rsid w:val="00B477F2"/>
    <w:rsid w:val="00B47835"/>
    <w:rsid w:val="00B47C4E"/>
    <w:rsid w:val="00B47F09"/>
    <w:rsid w:val="00B50076"/>
    <w:rsid w:val="00B50137"/>
    <w:rsid w:val="00B50325"/>
    <w:rsid w:val="00B51A3C"/>
    <w:rsid w:val="00B52AA0"/>
    <w:rsid w:val="00B548BF"/>
    <w:rsid w:val="00B54936"/>
    <w:rsid w:val="00B56383"/>
    <w:rsid w:val="00B56DBC"/>
    <w:rsid w:val="00B6047F"/>
    <w:rsid w:val="00B60C3D"/>
    <w:rsid w:val="00B60EFF"/>
    <w:rsid w:val="00B60F1D"/>
    <w:rsid w:val="00B6119A"/>
    <w:rsid w:val="00B61BA2"/>
    <w:rsid w:val="00B61C1B"/>
    <w:rsid w:val="00B61E40"/>
    <w:rsid w:val="00B61FE4"/>
    <w:rsid w:val="00B64857"/>
    <w:rsid w:val="00B64AF6"/>
    <w:rsid w:val="00B65590"/>
    <w:rsid w:val="00B65F68"/>
    <w:rsid w:val="00B6606C"/>
    <w:rsid w:val="00B66978"/>
    <w:rsid w:val="00B6731F"/>
    <w:rsid w:val="00B70B6C"/>
    <w:rsid w:val="00B71006"/>
    <w:rsid w:val="00B72EE8"/>
    <w:rsid w:val="00B732E2"/>
    <w:rsid w:val="00B7443E"/>
    <w:rsid w:val="00B772ED"/>
    <w:rsid w:val="00B77BE5"/>
    <w:rsid w:val="00B8014E"/>
    <w:rsid w:val="00B80B4A"/>
    <w:rsid w:val="00B80ED3"/>
    <w:rsid w:val="00B81B0D"/>
    <w:rsid w:val="00B83917"/>
    <w:rsid w:val="00B839EF"/>
    <w:rsid w:val="00B83D59"/>
    <w:rsid w:val="00B84401"/>
    <w:rsid w:val="00B844BB"/>
    <w:rsid w:val="00B84F53"/>
    <w:rsid w:val="00B8576D"/>
    <w:rsid w:val="00B8697F"/>
    <w:rsid w:val="00B86BCE"/>
    <w:rsid w:val="00B878D7"/>
    <w:rsid w:val="00B87CD4"/>
    <w:rsid w:val="00B90356"/>
    <w:rsid w:val="00B90E3F"/>
    <w:rsid w:val="00B92038"/>
    <w:rsid w:val="00B92998"/>
    <w:rsid w:val="00B93D45"/>
    <w:rsid w:val="00B94D3D"/>
    <w:rsid w:val="00B954F9"/>
    <w:rsid w:val="00B959B1"/>
    <w:rsid w:val="00B95ACD"/>
    <w:rsid w:val="00B9613E"/>
    <w:rsid w:val="00B976F8"/>
    <w:rsid w:val="00B97812"/>
    <w:rsid w:val="00BA1ECC"/>
    <w:rsid w:val="00BA2B6C"/>
    <w:rsid w:val="00BA2D30"/>
    <w:rsid w:val="00BA31AA"/>
    <w:rsid w:val="00BA3410"/>
    <w:rsid w:val="00BA5BF6"/>
    <w:rsid w:val="00BA5F95"/>
    <w:rsid w:val="00BA69F2"/>
    <w:rsid w:val="00BA6A33"/>
    <w:rsid w:val="00BA72FF"/>
    <w:rsid w:val="00BA7501"/>
    <w:rsid w:val="00BB036F"/>
    <w:rsid w:val="00BB0710"/>
    <w:rsid w:val="00BB154B"/>
    <w:rsid w:val="00BB178E"/>
    <w:rsid w:val="00BB1875"/>
    <w:rsid w:val="00BB2AFD"/>
    <w:rsid w:val="00BB3561"/>
    <w:rsid w:val="00BB3AFF"/>
    <w:rsid w:val="00BB3F64"/>
    <w:rsid w:val="00BB4123"/>
    <w:rsid w:val="00BB41CF"/>
    <w:rsid w:val="00BB4245"/>
    <w:rsid w:val="00BB4F88"/>
    <w:rsid w:val="00BB59F6"/>
    <w:rsid w:val="00BB5A9F"/>
    <w:rsid w:val="00BB602C"/>
    <w:rsid w:val="00BB6130"/>
    <w:rsid w:val="00BB67EE"/>
    <w:rsid w:val="00BB6D7F"/>
    <w:rsid w:val="00BB744C"/>
    <w:rsid w:val="00BC01AC"/>
    <w:rsid w:val="00BC0285"/>
    <w:rsid w:val="00BC151B"/>
    <w:rsid w:val="00BC1A36"/>
    <w:rsid w:val="00BC2828"/>
    <w:rsid w:val="00BC2849"/>
    <w:rsid w:val="00BC2ACA"/>
    <w:rsid w:val="00BC2BFC"/>
    <w:rsid w:val="00BC3199"/>
    <w:rsid w:val="00BC4157"/>
    <w:rsid w:val="00BC4CF2"/>
    <w:rsid w:val="00BC7144"/>
    <w:rsid w:val="00BC7295"/>
    <w:rsid w:val="00BC73AC"/>
    <w:rsid w:val="00BC75EF"/>
    <w:rsid w:val="00BC7906"/>
    <w:rsid w:val="00BC7A16"/>
    <w:rsid w:val="00BD0BA9"/>
    <w:rsid w:val="00BD2D81"/>
    <w:rsid w:val="00BD2F8C"/>
    <w:rsid w:val="00BD4AE2"/>
    <w:rsid w:val="00BD4E02"/>
    <w:rsid w:val="00BD6105"/>
    <w:rsid w:val="00BD6671"/>
    <w:rsid w:val="00BD7498"/>
    <w:rsid w:val="00BD790A"/>
    <w:rsid w:val="00BE055B"/>
    <w:rsid w:val="00BE1061"/>
    <w:rsid w:val="00BE136B"/>
    <w:rsid w:val="00BE1731"/>
    <w:rsid w:val="00BE28AE"/>
    <w:rsid w:val="00BE3040"/>
    <w:rsid w:val="00BE30AF"/>
    <w:rsid w:val="00BE33AD"/>
    <w:rsid w:val="00BE343F"/>
    <w:rsid w:val="00BE4205"/>
    <w:rsid w:val="00BE4DFF"/>
    <w:rsid w:val="00BE51D0"/>
    <w:rsid w:val="00BE5E0A"/>
    <w:rsid w:val="00BE5EA5"/>
    <w:rsid w:val="00BE5EB8"/>
    <w:rsid w:val="00BE628E"/>
    <w:rsid w:val="00BE6C9F"/>
    <w:rsid w:val="00BE7498"/>
    <w:rsid w:val="00BF03AC"/>
    <w:rsid w:val="00BF03FE"/>
    <w:rsid w:val="00BF04A8"/>
    <w:rsid w:val="00BF0622"/>
    <w:rsid w:val="00BF0C73"/>
    <w:rsid w:val="00BF11A1"/>
    <w:rsid w:val="00BF1840"/>
    <w:rsid w:val="00BF1948"/>
    <w:rsid w:val="00BF1D14"/>
    <w:rsid w:val="00BF2BD1"/>
    <w:rsid w:val="00BF317E"/>
    <w:rsid w:val="00BF44FC"/>
    <w:rsid w:val="00BF53E9"/>
    <w:rsid w:val="00BF53F8"/>
    <w:rsid w:val="00BF5506"/>
    <w:rsid w:val="00BF5696"/>
    <w:rsid w:val="00BF6790"/>
    <w:rsid w:val="00BF708C"/>
    <w:rsid w:val="00BF7222"/>
    <w:rsid w:val="00BF74BF"/>
    <w:rsid w:val="00BF7DBE"/>
    <w:rsid w:val="00C0047D"/>
    <w:rsid w:val="00C01457"/>
    <w:rsid w:val="00C01CBE"/>
    <w:rsid w:val="00C023E5"/>
    <w:rsid w:val="00C02821"/>
    <w:rsid w:val="00C02E80"/>
    <w:rsid w:val="00C039BF"/>
    <w:rsid w:val="00C045FC"/>
    <w:rsid w:val="00C0491A"/>
    <w:rsid w:val="00C04C39"/>
    <w:rsid w:val="00C05449"/>
    <w:rsid w:val="00C05924"/>
    <w:rsid w:val="00C0687A"/>
    <w:rsid w:val="00C06C01"/>
    <w:rsid w:val="00C06F22"/>
    <w:rsid w:val="00C076AE"/>
    <w:rsid w:val="00C076D1"/>
    <w:rsid w:val="00C100F1"/>
    <w:rsid w:val="00C110F1"/>
    <w:rsid w:val="00C1341D"/>
    <w:rsid w:val="00C13710"/>
    <w:rsid w:val="00C13846"/>
    <w:rsid w:val="00C1395A"/>
    <w:rsid w:val="00C13BBC"/>
    <w:rsid w:val="00C149A1"/>
    <w:rsid w:val="00C1502B"/>
    <w:rsid w:val="00C1616B"/>
    <w:rsid w:val="00C16817"/>
    <w:rsid w:val="00C1702C"/>
    <w:rsid w:val="00C17BB9"/>
    <w:rsid w:val="00C17FA9"/>
    <w:rsid w:val="00C202E7"/>
    <w:rsid w:val="00C20931"/>
    <w:rsid w:val="00C20A7D"/>
    <w:rsid w:val="00C20E13"/>
    <w:rsid w:val="00C21925"/>
    <w:rsid w:val="00C21B34"/>
    <w:rsid w:val="00C21CDD"/>
    <w:rsid w:val="00C22D8F"/>
    <w:rsid w:val="00C22E47"/>
    <w:rsid w:val="00C231E1"/>
    <w:rsid w:val="00C23E64"/>
    <w:rsid w:val="00C24034"/>
    <w:rsid w:val="00C244A5"/>
    <w:rsid w:val="00C246B7"/>
    <w:rsid w:val="00C256A2"/>
    <w:rsid w:val="00C25915"/>
    <w:rsid w:val="00C25D8F"/>
    <w:rsid w:val="00C26094"/>
    <w:rsid w:val="00C26912"/>
    <w:rsid w:val="00C26D34"/>
    <w:rsid w:val="00C277D1"/>
    <w:rsid w:val="00C27D65"/>
    <w:rsid w:val="00C30F0E"/>
    <w:rsid w:val="00C31380"/>
    <w:rsid w:val="00C31844"/>
    <w:rsid w:val="00C33059"/>
    <w:rsid w:val="00C341B1"/>
    <w:rsid w:val="00C35578"/>
    <w:rsid w:val="00C3588E"/>
    <w:rsid w:val="00C36756"/>
    <w:rsid w:val="00C36A0D"/>
    <w:rsid w:val="00C36BBB"/>
    <w:rsid w:val="00C37E45"/>
    <w:rsid w:val="00C40169"/>
    <w:rsid w:val="00C401F2"/>
    <w:rsid w:val="00C40E1A"/>
    <w:rsid w:val="00C41C2C"/>
    <w:rsid w:val="00C42CF1"/>
    <w:rsid w:val="00C4390E"/>
    <w:rsid w:val="00C43F58"/>
    <w:rsid w:val="00C44178"/>
    <w:rsid w:val="00C4422E"/>
    <w:rsid w:val="00C4444D"/>
    <w:rsid w:val="00C449CB"/>
    <w:rsid w:val="00C44F3A"/>
    <w:rsid w:val="00C450B1"/>
    <w:rsid w:val="00C45467"/>
    <w:rsid w:val="00C47246"/>
    <w:rsid w:val="00C503B4"/>
    <w:rsid w:val="00C504AA"/>
    <w:rsid w:val="00C5075A"/>
    <w:rsid w:val="00C50F3D"/>
    <w:rsid w:val="00C5140C"/>
    <w:rsid w:val="00C51D96"/>
    <w:rsid w:val="00C536E4"/>
    <w:rsid w:val="00C53849"/>
    <w:rsid w:val="00C53D91"/>
    <w:rsid w:val="00C544BF"/>
    <w:rsid w:val="00C547EC"/>
    <w:rsid w:val="00C5526C"/>
    <w:rsid w:val="00C55DED"/>
    <w:rsid w:val="00C576CB"/>
    <w:rsid w:val="00C57E2E"/>
    <w:rsid w:val="00C57EBE"/>
    <w:rsid w:val="00C60277"/>
    <w:rsid w:val="00C60B1C"/>
    <w:rsid w:val="00C60E85"/>
    <w:rsid w:val="00C6182A"/>
    <w:rsid w:val="00C623AC"/>
    <w:rsid w:val="00C627EC"/>
    <w:rsid w:val="00C62A86"/>
    <w:rsid w:val="00C631DA"/>
    <w:rsid w:val="00C6330E"/>
    <w:rsid w:val="00C63A89"/>
    <w:rsid w:val="00C640EB"/>
    <w:rsid w:val="00C643DA"/>
    <w:rsid w:val="00C6479A"/>
    <w:rsid w:val="00C64984"/>
    <w:rsid w:val="00C660C7"/>
    <w:rsid w:val="00C66375"/>
    <w:rsid w:val="00C66BE4"/>
    <w:rsid w:val="00C67177"/>
    <w:rsid w:val="00C67255"/>
    <w:rsid w:val="00C6799E"/>
    <w:rsid w:val="00C67C09"/>
    <w:rsid w:val="00C71357"/>
    <w:rsid w:val="00C716E9"/>
    <w:rsid w:val="00C725B7"/>
    <w:rsid w:val="00C73C35"/>
    <w:rsid w:val="00C73F6E"/>
    <w:rsid w:val="00C74557"/>
    <w:rsid w:val="00C7546F"/>
    <w:rsid w:val="00C75BD2"/>
    <w:rsid w:val="00C76771"/>
    <w:rsid w:val="00C7698E"/>
    <w:rsid w:val="00C76D86"/>
    <w:rsid w:val="00C7759F"/>
    <w:rsid w:val="00C8024B"/>
    <w:rsid w:val="00C80F5C"/>
    <w:rsid w:val="00C813BC"/>
    <w:rsid w:val="00C8206C"/>
    <w:rsid w:val="00C8324E"/>
    <w:rsid w:val="00C853D8"/>
    <w:rsid w:val="00C8548E"/>
    <w:rsid w:val="00C85D46"/>
    <w:rsid w:val="00C8643C"/>
    <w:rsid w:val="00C869B2"/>
    <w:rsid w:val="00C875E3"/>
    <w:rsid w:val="00C91040"/>
    <w:rsid w:val="00C910AF"/>
    <w:rsid w:val="00C91391"/>
    <w:rsid w:val="00C9232B"/>
    <w:rsid w:val="00C92445"/>
    <w:rsid w:val="00C92843"/>
    <w:rsid w:val="00C92EC7"/>
    <w:rsid w:val="00C93C66"/>
    <w:rsid w:val="00C943DE"/>
    <w:rsid w:val="00C953BA"/>
    <w:rsid w:val="00C96736"/>
    <w:rsid w:val="00C97158"/>
    <w:rsid w:val="00C979CF"/>
    <w:rsid w:val="00C97FFE"/>
    <w:rsid w:val="00CA04E5"/>
    <w:rsid w:val="00CA0A4C"/>
    <w:rsid w:val="00CA1218"/>
    <w:rsid w:val="00CA2167"/>
    <w:rsid w:val="00CA2466"/>
    <w:rsid w:val="00CA267C"/>
    <w:rsid w:val="00CA2B66"/>
    <w:rsid w:val="00CA3683"/>
    <w:rsid w:val="00CA3E05"/>
    <w:rsid w:val="00CA4F4A"/>
    <w:rsid w:val="00CA587A"/>
    <w:rsid w:val="00CA60A2"/>
    <w:rsid w:val="00CA61DA"/>
    <w:rsid w:val="00CA7073"/>
    <w:rsid w:val="00CA7920"/>
    <w:rsid w:val="00CB200F"/>
    <w:rsid w:val="00CB28C7"/>
    <w:rsid w:val="00CB3A28"/>
    <w:rsid w:val="00CB3EE4"/>
    <w:rsid w:val="00CB566E"/>
    <w:rsid w:val="00CB5ADB"/>
    <w:rsid w:val="00CB5E33"/>
    <w:rsid w:val="00CB646E"/>
    <w:rsid w:val="00CB651E"/>
    <w:rsid w:val="00CB6E27"/>
    <w:rsid w:val="00CB6FA7"/>
    <w:rsid w:val="00CB6FBB"/>
    <w:rsid w:val="00CB70C4"/>
    <w:rsid w:val="00CB71D5"/>
    <w:rsid w:val="00CB7E5A"/>
    <w:rsid w:val="00CC0A0D"/>
    <w:rsid w:val="00CC18DB"/>
    <w:rsid w:val="00CC199D"/>
    <w:rsid w:val="00CC2143"/>
    <w:rsid w:val="00CC363B"/>
    <w:rsid w:val="00CC4123"/>
    <w:rsid w:val="00CC43EB"/>
    <w:rsid w:val="00CC48C0"/>
    <w:rsid w:val="00CC4A26"/>
    <w:rsid w:val="00CC4F05"/>
    <w:rsid w:val="00CC560B"/>
    <w:rsid w:val="00CC6586"/>
    <w:rsid w:val="00CC65F1"/>
    <w:rsid w:val="00CC6BB5"/>
    <w:rsid w:val="00CC6E8F"/>
    <w:rsid w:val="00CC72A1"/>
    <w:rsid w:val="00CC75E8"/>
    <w:rsid w:val="00CC79F3"/>
    <w:rsid w:val="00CC7A60"/>
    <w:rsid w:val="00CC7AC8"/>
    <w:rsid w:val="00CD0A09"/>
    <w:rsid w:val="00CD0A7F"/>
    <w:rsid w:val="00CD1EBB"/>
    <w:rsid w:val="00CD1ECE"/>
    <w:rsid w:val="00CD2212"/>
    <w:rsid w:val="00CD290D"/>
    <w:rsid w:val="00CD2C2B"/>
    <w:rsid w:val="00CD2EBA"/>
    <w:rsid w:val="00CD3B29"/>
    <w:rsid w:val="00CD3C2B"/>
    <w:rsid w:val="00CD42FE"/>
    <w:rsid w:val="00CD49C7"/>
    <w:rsid w:val="00CD5586"/>
    <w:rsid w:val="00CD5E0D"/>
    <w:rsid w:val="00CD6673"/>
    <w:rsid w:val="00CD752E"/>
    <w:rsid w:val="00CD75D9"/>
    <w:rsid w:val="00CD7A82"/>
    <w:rsid w:val="00CD7A83"/>
    <w:rsid w:val="00CE0FAD"/>
    <w:rsid w:val="00CE16D0"/>
    <w:rsid w:val="00CE1839"/>
    <w:rsid w:val="00CE2EA0"/>
    <w:rsid w:val="00CE40AC"/>
    <w:rsid w:val="00CE4198"/>
    <w:rsid w:val="00CE5005"/>
    <w:rsid w:val="00CE5349"/>
    <w:rsid w:val="00CE7556"/>
    <w:rsid w:val="00CE75E2"/>
    <w:rsid w:val="00CF0019"/>
    <w:rsid w:val="00CF058C"/>
    <w:rsid w:val="00CF0801"/>
    <w:rsid w:val="00CF156A"/>
    <w:rsid w:val="00CF16C3"/>
    <w:rsid w:val="00CF214A"/>
    <w:rsid w:val="00CF2C0C"/>
    <w:rsid w:val="00CF2E41"/>
    <w:rsid w:val="00CF3248"/>
    <w:rsid w:val="00CF326D"/>
    <w:rsid w:val="00CF38AD"/>
    <w:rsid w:val="00CF3AF2"/>
    <w:rsid w:val="00CF3B73"/>
    <w:rsid w:val="00CF47D5"/>
    <w:rsid w:val="00CF4FF8"/>
    <w:rsid w:val="00CF50DF"/>
    <w:rsid w:val="00CF5861"/>
    <w:rsid w:val="00CF66CA"/>
    <w:rsid w:val="00CF6905"/>
    <w:rsid w:val="00CF6E17"/>
    <w:rsid w:val="00CF714E"/>
    <w:rsid w:val="00D00608"/>
    <w:rsid w:val="00D00692"/>
    <w:rsid w:val="00D010C7"/>
    <w:rsid w:val="00D01756"/>
    <w:rsid w:val="00D01EB7"/>
    <w:rsid w:val="00D01ED1"/>
    <w:rsid w:val="00D01F33"/>
    <w:rsid w:val="00D03462"/>
    <w:rsid w:val="00D041C4"/>
    <w:rsid w:val="00D050B7"/>
    <w:rsid w:val="00D0593A"/>
    <w:rsid w:val="00D05B0E"/>
    <w:rsid w:val="00D06997"/>
    <w:rsid w:val="00D0737B"/>
    <w:rsid w:val="00D07427"/>
    <w:rsid w:val="00D075B4"/>
    <w:rsid w:val="00D101D5"/>
    <w:rsid w:val="00D1038A"/>
    <w:rsid w:val="00D11E91"/>
    <w:rsid w:val="00D1207C"/>
    <w:rsid w:val="00D129B6"/>
    <w:rsid w:val="00D139F4"/>
    <w:rsid w:val="00D13A63"/>
    <w:rsid w:val="00D1458C"/>
    <w:rsid w:val="00D145B1"/>
    <w:rsid w:val="00D145D4"/>
    <w:rsid w:val="00D14BD8"/>
    <w:rsid w:val="00D14D02"/>
    <w:rsid w:val="00D15428"/>
    <w:rsid w:val="00D158B4"/>
    <w:rsid w:val="00D168AF"/>
    <w:rsid w:val="00D16D5E"/>
    <w:rsid w:val="00D17D9A"/>
    <w:rsid w:val="00D209C2"/>
    <w:rsid w:val="00D20A59"/>
    <w:rsid w:val="00D214B1"/>
    <w:rsid w:val="00D22F30"/>
    <w:rsid w:val="00D234CF"/>
    <w:rsid w:val="00D23F3C"/>
    <w:rsid w:val="00D23F53"/>
    <w:rsid w:val="00D2400D"/>
    <w:rsid w:val="00D24902"/>
    <w:rsid w:val="00D24A9D"/>
    <w:rsid w:val="00D25206"/>
    <w:rsid w:val="00D25935"/>
    <w:rsid w:val="00D25DCB"/>
    <w:rsid w:val="00D261D6"/>
    <w:rsid w:val="00D263EB"/>
    <w:rsid w:val="00D2685C"/>
    <w:rsid w:val="00D26D32"/>
    <w:rsid w:val="00D27331"/>
    <w:rsid w:val="00D27F75"/>
    <w:rsid w:val="00D300DD"/>
    <w:rsid w:val="00D3070C"/>
    <w:rsid w:val="00D31F27"/>
    <w:rsid w:val="00D3206E"/>
    <w:rsid w:val="00D322D0"/>
    <w:rsid w:val="00D32A6C"/>
    <w:rsid w:val="00D343AB"/>
    <w:rsid w:val="00D34864"/>
    <w:rsid w:val="00D34C6C"/>
    <w:rsid w:val="00D35509"/>
    <w:rsid w:val="00D356B4"/>
    <w:rsid w:val="00D35BF5"/>
    <w:rsid w:val="00D3643B"/>
    <w:rsid w:val="00D376D4"/>
    <w:rsid w:val="00D407E7"/>
    <w:rsid w:val="00D40EE1"/>
    <w:rsid w:val="00D4145B"/>
    <w:rsid w:val="00D41582"/>
    <w:rsid w:val="00D42261"/>
    <w:rsid w:val="00D4298D"/>
    <w:rsid w:val="00D4319A"/>
    <w:rsid w:val="00D44013"/>
    <w:rsid w:val="00D44507"/>
    <w:rsid w:val="00D44E0A"/>
    <w:rsid w:val="00D450D8"/>
    <w:rsid w:val="00D454FE"/>
    <w:rsid w:val="00D4580D"/>
    <w:rsid w:val="00D46BDA"/>
    <w:rsid w:val="00D47006"/>
    <w:rsid w:val="00D47415"/>
    <w:rsid w:val="00D47926"/>
    <w:rsid w:val="00D47DBB"/>
    <w:rsid w:val="00D505B3"/>
    <w:rsid w:val="00D51091"/>
    <w:rsid w:val="00D523D4"/>
    <w:rsid w:val="00D52D4D"/>
    <w:rsid w:val="00D52F6C"/>
    <w:rsid w:val="00D546C1"/>
    <w:rsid w:val="00D54C8A"/>
    <w:rsid w:val="00D55ACA"/>
    <w:rsid w:val="00D567CA"/>
    <w:rsid w:val="00D57F7A"/>
    <w:rsid w:val="00D61679"/>
    <w:rsid w:val="00D618B2"/>
    <w:rsid w:val="00D61CCD"/>
    <w:rsid w:val="00D61E14"/>
    <w:rsid w:val="00D62353"/>
    <w:rsid w:val="00D62743"/>
    <w:rsid w:val="00D62C55"/>
    <w:rsid w:val="00D63609"/>
    <w:rsid w:val="00D63A17"/>
    <w:rsid w:val="00D63C6E"/>
    <w:rsid w:val="00D6433C"/>
    <w:rsid w:val="00D64EB7"/>
    <w:rsid w:val="00D65922"/>
    <w:rsid w:val="00D65AB4"/>
    <w:rsid w:val="00D66AA6"/>
    <w:rsid w:val="00D66FD3"/>
    <w:rsid w:val="00D67CF3"/>
    <w:rsid w:val="00D70167"/>
    <w:rsid w:val="00D71A5E"/>
    <w:rsid w:val="00D71D7B"/>
    <w:rsid w:val="00D730CA"/>
    <w:rsid w:val="00D7369B"/>
    <w:rsid w:val="00D73A97"/>
    <w:rsid w:val="00D73ABA"/>
    <w:rsid w:val="00D745AC"/>
    <w:rsid w:val="00D74A76"/>
    <w:rsid w:val="00D751BF"/>
    <w:rsid w:val="00D75FD5"/>
    <w:rsid w:val="00D76DDC"/>
    <w:rsid w:val="00D8098A"/>
    <w:rsid w:val="00D809AE"/>
    <w:rsid w:val="00D817E4"/>
    <w:rsid w:val="00D8254E"/>
    <w:rsid w:val="00D82603"/>
    <w:rsid w:val="00D84153"/>
    <w:rsid w:val="00D85549"/>
    <w:rsid w:val="00D85B11"/>
    <w:rsid w:val="00D86235"/>
    <w:rsid w:val="00D86473"/>
    <w:rsid w:val="00D86FE7"/>
    <w:rsid w:val="00D87E95"/>
    <w:rsid w:val="00D903B3"/>
    <w:rsid w:val="00D91965"/>
    <w:rsid w:val="00D9230E"/>
    <w:rsid w:val="00D94682"/>
    <w:rsid w:val="00D9474B"/>
    <w:rsid w:val="00D9589D"/>
    <w:rsid w:val="00D96C89"/>
    <w:rsid w:val="00D972D5"/>
    <w:rsid w:val="00D973FD"/>
    <w:rsid w:val="00D97620"/>
    <w:rsid w:val="00D977A9"/>
    <w:rsid w:val="00D978A1"/>
    <w:rsid w:val="00DA0358"/>
    <w:rsid w:val="00DA0B66"/>
    <w:rsid w:val="00DA1FCB"/>
    <w:rsid w:val="00DA573F"/>
    <w:rsid w:val="00DA629E"/>
    <w:rsid w:val="00DA7EE3"/>
    <w:rsid w:val="00DB00B4"/>
    <w:rsid w:val="00DB0296"/>
    <w:rsid w:val="00DB047D"/>
    <w:rsid w:val="00DB06F2"/>
    <w:rsid w:val="00DB0E1B"/>
    <w:rsid w:val="00DB0F54"/>
    <w:rsid w:val="00DB13B9"/>
    <w:rsid w:val="00DB1423"/>
    <w:rsid w:val="00DB17EC"/>
    <w:rsid w:val="00DB21E4"/>
    <w:rsid w:val="00DB267D"/>
    <w:rsid w:val="00DB26A4"/>
    <w:rsid w:val="00DB3595"/>
    <w:rsid w:val="00DB3F7C"/>
    <w:rsid w:val="00DB414B"/>
    <w:rsid w:val="00DB7694"/>
    <w:rsid w:val="00DB79AC"/>
    <w:rsid w:val="00DB7C56"/>
    <w:rsid w:val="00DB7F02"/>
    <w:rsid w:val="00DC01E1"/>
    <w:rsid w:val="00DC074D"/>
    <w:rsid w:val="00DC0C50"/>
    <w:rsid w:val="00DC0D71"/>
    <w:rsid w:val="00DC136C"/>
    <w:rsid w:val="00DC2E3D"/>
    <w:rsid w:val="00DC3409"/>
    <w:rsid w:val="00DC462A"/>
    <w:rsid w:val="00DC4A5A"/>
    <w:rsid w:val="00DC525B"/>
    <w:rsid w:val="00DC5444"/>
    <w:rsid w:val="00DC5EC9"/>
    <w:rsid w:val="00DC6354"/>
    <w:rsid w:val="00DC6E25"/>
    <w:rsid w:val="00DC75FD"/>
    <w:rsid w:val="00DD09B7"/>
    <w:rsid w:val="00DD0B60"/>
    <w:rsid w:val="00DD17DA"/>
    <w:rsid w:val="00DD2662"/>
    <w:rsid w:val="00DD29FB"/>
    <w:rsid w:val="00DD2C30"/>
    <w:rsid w:val="00DD3889"/>
    <w:rsid w:val="00DD435B"/>
    <w:rsid w:val="00DD563B"/>
    <w:rsid w:val="00DD5F36"/>
    <w:rsid w:val="00DD7314"/>
    <w:rsid w:val="00DE2327"/>
    <w:rsid w:val="00DE2496"/>
    <w:rsid w:val="00DE28AD"/>
    <w:rsid w:val="00DE3078"/>
    <w:rsid w:val="00DE319D"/>
    <w:rsid w:val="00DE358D"/>
    <w:rsid w:val="00DE42C4"/>
    <w:rsid w:val="00DE4613"/>
    <w:rsid w:val="00DE5B98"/>
    <w:rsid w:val="00DE647C"/>
    <w:rsid w:val="00DE7083"/>
    <w:rsid w:val="00DE7873"/>
    <w:rsid w:val="00DF087F"/>
    <w:rsid w:val="00DF396E"/>
    <w:rsid w:val="00DF409B"/>
    <w:rsid w:val="00DF4642"/>
    <w:rsid w:val="00DF5327"/>
    <w:rsid w:val="00DF6717"/>
    <w:rsid w:val="00DF682C"/>
    <w:rsid w:val="00DF6950"/>
    <w:rsid w:val="00DF6DC1"/>
    <w:rsid w:val="00DF7D23"/>
    <w:rsid w:val="00DF7EB1"/>
    <w:rsid w:val="00DF7F25"/>
    <w:rsid w:val="00E00697"/>
    <w:rsid w:val="00E00B1D"/>
    <w:rsid w:val="00E01291"/>
    <w:rsid w:val="00E02A38"/>
    <w:rsid w:val="00E033B1"/>
    <w:rsid w:val="00E04426"/>
    <w:rsid w:val="00E046EF"/>
    <w:rsid w:val="00E048B0"/>
    <w:rsid w:val="00E04C60"/>
    <w:rsid w:val="00E05B31"/>
    <w:rsid w:val="00E066C7"/>
    <w:rsid w:val="00E06D64"/>
    <w:rsid w:val="00E0776D"/>
    <w:rsid w:val="00E07C93"/>
    <w:rsid w:val="00E11E62"/>
    <w:rsid w:val="00E11E8D"/>
    <w:rsid w:val="00E122A9"/>
    <w:rsid w:val="00E13951"/>
    <w:rsid w:val="00E13F99"/>
    <w:rsid w:val="00E141A6"/>
    <w:rsid w:val="00E15023"/>
    <w:rsid w:val="00E155CA"/>
    <w:rsid w:val="00E15A1A"/>
    <w:rsid w:val="00E15F76"/>
    <w:rsid w:val="00E16741"/>
    <w:rsid w:val="00E16C7C"/>
    <w:rsid w:val="00E20CD1"/>
    <w:rsid w:val="00E211A0"/>
    <w:rsid w:val="00E21B44"/>
    <w:rsid w:val="00E21E77"/>
    <w:rsid w:val="00E2206C"/>
    <w:rsid w:val="00E23A0F"/>
    <w:rsid w:val="00E23D56"/>
    <w:rsid w:val="00E23DDD"/>
    <w:rsid w:val="00E24675"/>
    <w:rsid w:val="00E24987"/>
    <w:rsid w:val="00E25D2D"/>
    <w:rsid w:val="00E273F1"/>
    <w:rsid w:val="00E30211"/>
    <w:rsid w:val="00E3096B"/>
    <w:rsid w:val="00E32412"/>
    <w:rsid w:val="00E32587"/>
    <w:rsid w:val="00E32A80"/>
    <w:rsid w:val="00E33515"/>
    <w:rsid w:val="00E33915"/>
    <w:rsid w:val="00E33AF8"/>
    <w:rsid w:val="00E33EFD"/>
    <w:rsid w:val="00E34420"/>
    <w:rsid w:val="00E35381"/>
    <w:rsid w:val="00E358DF"/>
    <w:rsid w:val="00E35AB7"/>
    <w:rsid w:val="00E35ACE"/>
    <w:rsid w:val="00E36D27"/>
    <w:rsid w:val="00E37034"/>
    <w:rsid w:val="00E374EB"/>
    <w:rsid w:val="00E409AE"/>
    <w:rsid w:val="00E40AB6"/>
    <w:rsid w:val="00E4177F"/>
    <w:rsid w:val="00E41F83"/>
    <w:rsid w:val="00E424E8"/>
    <w:rsid w:val="00E42885"/>
    <w:rsid w:val="00E42FC1"/>
    <w:rsid w:val="00E444BF"/>
    <w:rsid w:val="00E44732"/>
    <w:rsid w:val="00E447BB"/>
    <w:rsid w:val="00E44D94"/>
    <w:rsid w:val="00E45EE5"/>
    <w:rsid w:val="00E460FC"/>
    <w:rsid w:val="00E46173"/>
    <w:rsid w:val="00E462E6"/>
    <w:rsid w:val="00E46F63"/>
    <w:rsid w:val="00E4718A"/>
    <w:rsid w:val="00E503F1"/>
    <w:rsid w:val="00E50802"/>
    <w:rsid w:val="00E5092E"/>
    <w:rsid w:val="00E50ED1"/>
    <w:rsid w:val="00E516B7"/>
    <w:rsid w:val="00E52218"/>
    <w:rsid w:val="00E52286"/>
    <w:rsid w:val="00E522CD"/>
    <w:rsid w:val="00E52D07"/>
    <w:rsid w:val="00E569B8"/>
    <w:rsid w:val="00E56D29"/>
    <w:rsid w:val="00E56EC7"/>
    <w:rsid w:val="00E57890"/>
    <w:rsid w:val="00E579B3"/>
    <w:rsid w:val="00E57EC4"/>
    <w:rsid w:val="00E57F95"/>
    <w:rsid w:val="00E6024A"/>
    <w:rsid w:val="00E60E4E"/>
    <w:rsid w:val="00E61027"/>
    <w:rsid w:val="00E61A56"/>
    <w:rsid w:val="00E61B0A"/>
    <w:rsid w:val="00E61E85"/>
    <w:rsid w:val="00E621C0"/>
    <w:rsid w:val="00E63902"/>
    <w:rsid w:val="00E63A15"/>
    <w:rsid w:val="00E63ACF"/>
    <w:rsid w:val="00E63E69"/>
    <w:rsid w:val="00E6547C"/>
    <w:rsid w:val="00E6578D"/>
    <w:rsid w:val="00E66792"/>
    <w:rsid w:val="00E6747B"/>
    <w:rsid w:val="00E67521"/>
    <w:rsid w:val="00E677B1"/>
    <w:rsid w:val="00E67806"/>
    <w:rsid w:val="00E67E20"/>
    <w:rsid w:val="00E701F1"/>
    <w:rsid w:val="00E7031B"/>
    <w:rsid w:val="00E70331"/>
    <w:rsid w:val="00E70F78"/>
    <w:rsid w:val="00E71767"/>
    <w:rsid w:val="00E71EFF"/>
    <w:rsid w:val="00E72F32"/>
    <w:rsid w:val="00E73D67"/>
    <w:rsid w:val="00E743AC"/>
    <w:rsid w:val="00E746BF"/>
    <w:rsid w:val="00E75473"/>
    <w:rsid w:val="00E7594C"/>
    <w:rsid w:val="00E75BAD"/>
    <w:rsid w:val="00E76C1E"/>
    <w:rsid w:val="00E76EA3"/>
    <w:rsid w:val="00E777A8"/>
    <w:rsid w:val="00E805B8"/>
    <w:rsid w:val="00E817A9"/>
    <w:rsid w:val="00E81D5E"/>
    <w:rsid w:val="00E81FFC"/>
    <w:rsid w:val="00E8204D"/>
    <w:rsid w:val="00E82663"/>
    <w:rsid w:val="00E8267B"/>
    <w:rsid w:val="00E839CC"/>
    <w:rsid w:val="00E83B86"/>
    <w:rsid w:val="00E83D55"/>
    <w:rsid w:val="00E86082"/>
    <w:rsid w:val="00E860CA"/>
    <w:rsid w:val="00E866D2"/>
    <w:rsid w:val="00E91E98"/>
    <w:rsid w:val="00E920E8"/>
    <w:rsid w:val="00E93170"/>
    <w:rsid w:val="00E93425"/>
    <w:rsid w:val="00E9463C"/>
    <w:rsid w:val="00E95507"/>
    <w:rsid w:val="00E961FC"/>
    <w:rsid w:val="00E97887"/>
    <w:rsid w:val="00EA02CB"/>
    <w:rsid w:val="00EA27B2"/>
    <w:rsid w:val="00EA2A16"/>
    <w:rsid w:val="00EA2AD6"/>
    <w:rsid w:val="00EA357D"/>
    <w:rsid w:val="00EA4E72"/>
    <w:rsid w:val="00EA6004"/>
    <w:rsid w:val="00EA609B"/>
    <w:rsid w:val="00EA65F3"/>
    <w:rsid w:val="00EA66B0"/>
    <w:rsid w:val="00EA68D5"/>
    <w:rsid w:val="00EA6D6A"/>
    <w:rsid w:val="00EB0890"/>
    <w:rsid w:val="00EB089E"/>
    <w:rsid w:val="00EB14E0"/>
    <w:rsid w:val="00EB1A83"/>
    <w:rsid w:val="00EB25FF"/>
    <w:rsid w:val="00EB3673"/>
    <w:rsid w:val="00EB5069"/>
    <w:rsid w:val="00EB5798"/>
    <w:rsid w:val="00EB6446"/>
    <w:rsid w:val="00EB6C4D"/>
    <w:rsid w:val="00EB7D64"/>
    <w:rsid w:val="00EC2960"/>
    <w:rsid w:val="00EC2E8A"/>
    <w:rsid w:val="00EC5035"/>
    <w:rsid w:val="00EC5ECB"/>
    <w:rsid w:val="00EC651F"/>
    <w:rsid w:val="00EC74D5"/>
    <w:rsid w:val="00EC7D68"/>
    <w:rsid w:val="00ED10A8"/>
    <w:rsid w:val="00ED2563"/>
    <w:rsid w:val="00ED2586"/>
    <w:rsid w:val="00ED3276"/>
    <w:rsid w:val="00ED3293"/>
    <w:rsid w:val="00ED3395"/>
    <w:rsid w:val="00ED3402"/>
    <w:rsid w:val="00ED3B0B"/>
    <w:rsid w:val="00ED3DD5"/>
    <w:rsid w:val="00ED490D"/>
    <w:rsid w:val="00ED49F9"/>
    <w:rsid w:val="00ED514B"/>
    <w:rsid w:val="00ED52B8"/>
    <w:rsid w:val="00ED5AED"/>
    <w:rsid w:val="00ED67C7"/>
    <w:rsid w:val="00ED72B9"/>
    <w:rsid w:val="00ED7A1F"/>
    <w:rsid w:val="00EE088F"/>
    <w:rsid w:val="00EE138E"/>
    <w:rsid w:val="00EE1FA4"/>
    <w:rsid w:val="00EE23AF"/>
    <w:rsid w:val="00EE286F"/>
    <w:rsid w:val="00EE2F09"/>
    <w:rsid w:val="00EE3591"/>
    <w:rsid w:val="00EE393D"/>
    <w:rsid w:val="00EE3D47"/>
    <w:rsid w:val="00EE48A7"/>
    <w:rsid w:val="00EE5F83"/>
    <w:rsid w:val="00EE67F9"/>
    <w:rsid w:val="00EE6D31"/>
    <w:rsid w:val="00EE6F22"/>
    <w:rsid w:val="00EE6F48"/>
    <w:rsid w:val="00EE78F1"/>
    <w:rsid w:val="00EF1475"/>
    <w:rsid w:val="00EF1931"/>
    <w:rsid w:val="00EF2346"/>
    <w:rsid w:val="00EF3658"/>
    <w:rsid w:val="00EF3A3B"/>
    <w:rsid w:val="00EF3B87"/>
    <w:rsid w:val="00EF4A5D"/>
    <w:rsid w:val="00EF500E"/>
    <w:rsid w:val="00EF6B1A"/>
    <w:rsid w:val="00EF70BA"/>
    <w:rsid w:val="00F00A80"/>
    <w:rsid w:val="00F00B63"/>
    <w:rsid w:val="00F018F1"/>
    <w:rsid w:val="00F022B8"/>
    <w:rsid w:val="00F033AD"/>
    <w:rsid w:val="00F03508"/>
    <w:rsid w:val="00F0386B"/>
    <w:rsid w:val="00F03E46"/>
    <w:rsid w:val="00F04048"/>
    <w:rsid w:val="00F04712"/>
    <w:rsid w:val="00F04843"/>
    <w:rsid w:val="00F049AE"/>
    <w:rsid w:val="00F04C86"/>
    <w:rsid w:val="00F06DB0"/>
    <w:rsid w:val="00F07263"/>
    <w:rsid w:val="00F107F0"/>
    <w:rsid w:val="00F10D5D"/>
    <w:rsid w:val="00F115CB"/>
    <w:rsid w:val="00F15BDD"/>
    <w:rsid w:val="00F15C73"/>
    <w:rsid w:val="00F16F03"/>
    <w:rsid w:val="00F200E2"/>
    <w:rsid w:val="00F21D7E"/>
    <w:rsid w:val="00F22515"/>
    <w:rsid w:val="00F23CBA"/>
    <w:rsid w:val="00F23D37"/>
    <w:rsid w:val="00F23D5E"/>
    <w:rsid w:val="00F248B1"/>
    <w:rsid w:val="00F2516D"/>
    <w:rsid w:val="00F26739"/>
    <w:rsid w:val="00F26AA0"/>
    <w:rsid w:val="00F272C3"/>
    <w:rsid w:val="00F279E5"/>
    <w:rsid w:val="00F30503"/>
    <w:rsid w:val="00F30506"/>
    <w:rsid w:val="00F31219"/>
    <w:rsid w:val="00F31C7C"/>
    <w:rsid w:val="00F3256E"/>
    <w:rsid w:val="00F33753"/>
    <w:rsid w:val="00F33857"/>
    <w:rsid w:val="00F33941"/>
    <w:rsid w:val="00F33C26"/>
    <w:rsid w:val="00F34420"/>
    <w:rsid w:val="00F3541E"/>
    <w:rsid w:val="00F3679B"/>
    <w:rsid w:val="00F36D8E"/>
    <w:rsid w:val="00F37279"/>
    <w:rsid w:val="00F37322"/>
    <w:rsid w:val="00F37543"/>
    <w:rsid w:val="00F4021F"/>
    <w:rsid w:val="00F40BEF"/>
    <w:rsid w:val="00F40C8D"/>
    <w:rsid w:val="00F41351"/>
    <w:rsid w:val="00F41779"/>
    <w:rsid w:val="00F42293"/>
    <w:rsid w:val="00F42305"/>
    <w:rsid w:val="00F426A0"/>
    <w:rsid w:val="00F4278E"/>
    <w:rsid w:val="00F42CD3"/>
    <w:rsid w:val="00F43019"/>
    <w:rsid w:val="00F4308D"/>
    <w:rsid w:val="00F454CD"/>
    <w:rsid w:val="00F45D13"/>
    <w:rsid w:val="00F4670A"/>
    <w:rsid w:val="00F46A5F"/>
    <w:rsid w:val="00F46C57"/>
    <w:rsid w:val="00F46EB9"/>
    <w:rsid w:val="00F4724E"/>
    <w:rsid w:val="00F474E9"/>
    <w:rsid w:val="00F47A15"/>
    <w:rsid w:val="00F50EBE"/>
    <w:rsid w:val="00F510C7"/>
    <w:rsid w:val="00F513DD"/>
    <w:rsid w:val="00F53969"/>
    <w:rsid w:val="00F54723"/>
    <w:rsid w:val="00F5496F"/>
    <w:rsid w:val="00F55194"/>
    <w:rsid w:val="00F5544B"/>
    <w:rsid w:val="00F56B18"/>
    <w:rsid w:val="00F57499"/>
    <w:rsid w:val="00F575F9"/>
    <w:rsid w:val="00F606D4"/>
    <w:rsid w:val="00F609CF"/>
    <w:rsid w:val="00F60A96"/>
    <w:rsid w:val="00F612C0"/>
    <w:rsid w:val="00F61AEB"/>
    <w:rsid w:val="00F61D7F"/>
    <w:rsid w:val="00F62C5F"/>
    <w:rsid w:val="00F65046"/>
    <w:rsid w:val="00F6613F"/>
    <w:rsid w:val="00F66227"/>
    <w:rsid w:val="00F6755A"/>
    <w:rsid w:val="00F706BE"/>
    <w:rsid w:val="00F70EB8"/>
    <w:rsid w:val="00F70F13"/>
    <w:rsid w:val="00F72502"/>
    <w:rsid w:val="00F726C1"/>
    <w:rsid w:val="00F72D16"/>
    <w:rsid w:val="00F72DCC"/>
    <w:rsid w:val="00F72E51"/>
    <w:rsid w:val="00F731CE"/>
    <w:rsid w:val="00F732F8"/>
    <w:rsid w:val="00F73385"/>
    <w:rsid w:val="00F733EB"/>
    <w:rsid w:val="00F7439E"/>
    <w:rsid w:val="00F759EF"/>
    <w:rsid w:val="00F75A3C"/>
    <w:rsid w:val="00F771F0"/>
    <w:rsid w:val="00F7747C"/>
    <w:rsid w:val="00F77F90"/>
    <w:rsid w:val="00F802F4"/>
    <w:rsid w:val="00F80E5D"/>
    <w:rsid w:val="00F81360"/>
    <w:rsid w:val="00F8147D"/>
    <w:rsid w:val="00F82F67"/>
    <w:rsid w:val="00F8343E"/>
    <w:rsid w:val="00F8615D"/>
    <w:rsid w:val="00F86C2D"/>
    <w:rsid w:val="00F8702B"/>
    <w:rsid w:val="00F8711B"/>
    <w:rsid w:val="00F87278"/>
    <w:rsid w:val="00F8730E"/>
    <w:rsid w:val="00F87C0F"/>
    <w:rsid w:val="00F87E65"/>
    <w:rsid w:val="00F90337"/>
    <w:rsid w:val="00F903E2"/>
    <w:rsid w:val="00F90967"/>
    <w:rsid w:val="00F90B15"/>
    <w:rsid w:val="00F9174F"/>
    <w:rsid w:val="00F92821"/>
    <w:rsid w:val="00F9393C"/>
    <w:rsid w:val="00F95D6E"/>
    <w:rsid w:val="00FA01D7"/>
    <w:rsid w:val="00FA2333"/>
    <w:rsid w:val="00FA238C"/>
    <w:rsid w:val="00FA324C"/>
    <w:rsid w:val="00FA43B8"/>
    <w:rsid w:val="00FA442D"/>
    <w:rsid w:val="00FA47EC"/>
    <w:rsid w:val="00FA5037"/>
    <w:rsid w:val="00FA5564"/>
    <w:rsid w:val="00FA58EE"/>
    <w:rsid w:val="00FA6F77"/>
    <w:rsid w:val="00FA7B73"/>
    <w:rsid w:val="00FB0479"/>
    <w:rsid w:val="00FB1A52"/>
    <w:rsid w:val="00FB2482"/>
    <w:rsid w:val="00FB2669"/>
    <w:rsid w:val="00FB3A04"/>
    <w:rsid w:val="00FB5CE5"/>
    <w:rsid w:val="00FB666E"/>
    <w:rsid w:val="00FB7D19"/>
    <w:rsid w:val="00FC026F"/>
    <w:rsid w:val="00FC055F"/>
    <w:rsid w:val="00FC0B40"/>
    <w:rsid w:val="00FC1446"/>
    <w:rsid w:val="00FC26BC"/>
    <w:rsid w:val="00FC26BE"/>
    <w:rsid w:val="00FC2BF1"/>
    <w:rsid w:val="00FC2F02"/>
    <w:rsid w:val="00FC38F1"/>
    <w:rsid w:val="00FC3B50"/>
    <w:rsid w:val="00FC411C"/>
    <w:rsid w:val="00FC4AFE"/>
    <w:rsid w:val="00FC4EF1"/>
    <w:rsid w:val="00FC626B"/>
    <w:rsid w:val="00FC64BC"/>
    <w:rsid w:val="00FC66FE"/>
    <w:rsid w:val="00FC6BAB"/>
    <w:rsid w:val="00FC6EE5"/>
    <w:rsid w:val="00FC74AA"/>
    <w:rsid w:val="00FC7B98"/>
    <w:rsid w:val="00FC7C55"/>
    <w:rsid w:val="00FC7DA1"/>
    <w:rsid w:val="00FD0489"/>
    <w:rsid w:val="00FD0952"/>
    <w:rsid w:val="00FD0C3E"/>
    <w:rsid w:val="00FD14D1"/>
    <w:rsid w:val="00FD1BD6"/>
    <w:rsid w:val="00FD2010"/>
    <w:rsid w:val="00FD203F"/>
    <w:rsid w:val="00FD231F"/>
    <w:rsid w:val="00FD28A3"/>
    <w:rsid w:val="00FD301F"/>
    <w:rsid w:val="00FD32AC"/>
    <w:rsid w:val="00FD370C"/>
    <w:rsid w:val="00FD518E"/>
    <w:rsid w:val="00FD568E"/>
    <w:rsid w:val="00FD625C"/>
    <w:rsid w:val="00FD63CF"/>
    <w:rsid w:val="00FD64DA"/>
    <w:rsid w:val="00FD65C0"/>
    <w:rsid w:val="00FD74A1"/>
    <w:rsid w:val="00FD74BD"/>
    <w:rsid w:val="00FD7E02"/>
    <w:rsid w:val="00FE18A0"/>
    <w:rsid w:val="00FE2649"/>
    <w:rsid w:val="00FE35FB"/>
    <w:rsid w:val="00FE3D2F"/>
    <w:rsid w:val="00FE4106"/>
    <w:rsid w:val="00FE419B"/>
    <w:rsid w:val="00FE4BF2"/>
    <w:rsid w:val="00FE518A"/>
    <w:rsid w:val="00FE605B"/>
    <w:rsid w:val="00FE7B99"/>
    <w:rsid w:val="00FE7E6D"/>
    <w:rsid w:val="00FF01E0"/>
    <w:rsid w:val="00FF01F5"/>
    <w:rsid w:val="00FF0CF0"/>
    <w:rsid w:val="00FF14F1"/>
    <w:rsid w:val="00FF3044"/>
    <w:rsid w:val="00FF3730"/>
    <w:rsid w:val="00FF58C1"/>
    <w:rsid w:val="00FF613C"/>
    <w:rsid w:val="00FF6B7C"/>
    <w:rsid w:val="00FF6C86"/>
    <w:rsid w:val="00FF6CA4"/>
    <w:rsid w:val="00FF7267"/>
    <w:rsid w:val="00FF7354"/>
    <w:rsid w:val="00FF7712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uiPriority w:val="9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8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uiPriority w:val="99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qFormat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qFormat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23AA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TFChar">
    <w:name w:val="TF Char"/>
    <w:link w:val="TF"/>
    <w:qFormat/>
    <w:rsid w:val="0030116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12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uiPriority w:val="34"/>
    <w:qFormat/>
    <w:locked/>
    <w:rsid w:val="00D01F33"/>
    <w:rPr>
      <w:rFonts w:ascii="Calibri" w:eastAsia="宋体" w:hAnsi="Calibri"/>
      <w:kern w:val="2"/>
      <w:sz w:val="21"/>
      <w:szCs w:val="22"/>
    </w:rPr>
  </w:style>
  <w:style w:type="table" w:customStyle="1" w:styleId="TableGrid4">
    <w:name w:val="TableGrid4"/>
    <w:basedOn w:val="a1"/>
    <w:next w:val="a9"/>
    <w:qFormat/>
    <w:rsid w:val="00D7369B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D343D-3721-49EF-81B1-1998A76EC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6032B-00AC-43EF-8EE4-C505DF858A04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98194d48-cc26-4b7e-909f-baa95c83abfa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c248485-b98a-4513-a581-ff7cb1688d78"/>
  </ds:schemaRefs>
</ds:datastoreItem>
</file>

<file path=customXml/itemProps4.xml><?xml version="1.0" encoding="utf-8"?>
<ds:datastoreItem xmlns:ds="http://schemas.openxmlformats.org/officeDocument/2006/customXml" ds:itemID="{627D8958-7F5A-409C-93B9-F7CD7F94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2539</TotalTime>
  <Pages>11</Pages>
  <Words>2924</Words>
  <Characters>16303</Characters>
  <Application>Microsoft Office Word</Application>
  <DocSecurity>0</DocSecurity>
  <Lines>135</Lines>
  <Paragraphs>38</Paragraphs>
  <ScaleCrop>false</ScaleCrop>
  <Company>vivo</Company>
  <LinksUpToDate>false</LinksUpToDate>
  <CharactersWithSpaces>19189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1410</cp:revision>
  <dcterms:created xsi:type="dcterms:W3CDTF">2024-09-30T07:42:00Z</dcterms:created>
  <dcterms:modified xsi:type="dcterms:W3CDTF">2025-02-07T09:14:00Z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